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BOT REVIEW SUMMARIES — INFRASTRUCTURE ACADEMY</w:t>
      </w:r>
    </w:p>
    <w:p>
      <w:pPr>
        <w:pStyle w:val="Heading2"/>
        <w:pStyle w:val="MdHeading2"/>
      </w:pPr>
      <w:r>
        <w:t xml:space="preserve">Review 1: 10-Bot Document Consistency Review</w:t>
      </w:r>
    </w:p>
    <w:p>
      <w:pPr>
        <w:pStyle w:val="MdParagraph"/>
      </w:pPr>
      <w:r>
        <w:rPr>
          <w:rStyle w:val="MdStrong"/>
          <w:b/>
          <w:bCs/>
        </w:rPr>
        <w:t xml:space="preserve">Date:</w:t>
      </w:r>
      <w:r>
        <w:t xml:space="preserve"> February 2026</w:t>
      </w:r>
      <w:r>
        <w:rPr>
          <w:rStyle w:val="MdBr"/>
        </w:rPr>
        <w:br/>
        <w:t xml:space="preserve"/>
      </w:r>
      <w:r>
        <w:rPr>
          <w:rStyle w:val="MdStrong"/>
          <w:b/>
          <w:bCs/>
        </w:rPr>
        <w:t xml:space="preserve">Scope:</w:t>
      </w:r>
      <w:r>
        <w:t xml:space="preserve"> Vol.1 (The Perspective) and Vol.2 (The Guide) checked against website content, game data, and locked terminology</w:t>
      </w:r>
    </w:p>
    <w:p>
      <w:pPr>
        <w:pStyle w:val="MdSpace"/>
        <w:spacing w:before="0" w:after="60"/>
      </w:pPr>
    </w:p>
    <w:p>
      <w:pPr>
        <w:pStyle w:val="Heading3"/>
        <w:pStyle w:val="MdHeading3"/>
      </w:pPr>
      <w:r>
        <w:t xml:space="preserve">Terminology Guardian</w:t>
      </w:r>
    </w:p>
    <w:p>
      <w:pPr>
        <w:pStyle w:val="MdListItem"/>
        <w:numPr>
          <w:ilvl w:val="0"/>
          <w:numId w:val="2"/>
        </w:numPr>
      </w:pPr>
      <w:r>
        <w:rPr>
          <w:rStyle w:val="MdStrong"/>
          <w:b/>
          <w:bCs/>
        </w:rPr>
        <w:t xml:space="preserve">Issues found:</w:t>
      </w:r>
      <w:r>
        <w:t xml:space="preserve"> 5 | </w:t>
      </w:r>
      <w:r>
        <w:rPr>
          <w:rStyle w:val="MdStrong"/>
          <w:b/>
          <w:bCs/>
        </w:rPr>
        <w:t xml:space="preserve">High priority:</w:t>
      </w:r>
      <w:r>
        <w:t xml:space="preserve"> 4</w:t>
      </w:r>
    </w:p>
    <w:p>
      <w:pPr>
        <w:pStyle w:val="MdListItem"/>
        <w:numPr>
          <w:ilvl w:val="0"/>
          <w:numId w:val="2"/>
        </w:numPr>
      </w:pPr>
      <w:r>
        <w:rPr>
          <w:rStyle w:val="MdStrong"/>
          <w:b/>
          <w:bCs/>
        </w:rPr>
        <w:t xml:space="preserve">Summary:</w:t>
      </w:r>
      <w:r>
        <w:t xml:space="preserve"> The review of Vol. 1 and Vol. 2 identified several critical terminology inconsistencies. Outdated terms such as "Programmable Human", "Nomads", and "The Great Filter" were found and require replacement with the locked terminology. Additionally, there are structural issues with chapter numbering in Vol. 1 that need to be addressed. A full report has been generated with detailed locations and recommended fixes.</w:t>
      </w:r>
    </w:p>
    <w:p>
      <w:pPr>
        <w:pStyle w:val="MdSpace"/>
        <w:spacing w:before="0" w:after="60"/>
      </w:pPr>
    </w:p>
    <w:p>
      <w:pPr>
        <w:pStyle w:val="Heading3"/>
        <w:pStyle w:val="MdHeading3"/>
      </w:pPr>
      <w:r>
        <w:t xml:space="preserve">STRUCTURAL AUDITOR</w:t>
      </w:r>
    </w:p>
    <w:p>
      <w:pPr>
        <w:pStyle w:val="MdListItem"/>
        <w:numPr>
          <w:ilvl w:val="0"/>
          <w:numId w:val="2"/>
        </w:numPr>
      </w:pPr>
      <w:r>
        <w:rPr>
          <w:rStyle w:val="MdStrong"/>
          <w:b/>
          <w:bCs/>
        </w:rPr>
        <w:t xml:space="preserve">Issues found:</w:t>
      </w:r>
      <w:r>
        <w:t xml:space="preserve"> 6 | </w:t>
      </w:r>
      <w:r>
        <w:rPr>
          <w:rStyle w:val="MdStrong"/>
          <w:b/>
          <w:bCs/>
        </w:rPr>
        <w:t xml:space="preserve">High priority:</w:t>
      </w:r>
      <w:r>
        <w:t xml:space="preserve"> 6</w:t>
      </w:r>
    </w:p>
    <w:p>
      <w:pPr>
        <w:pStyle w:val="MdListItem"/>
        <w:numPr>
          <w:ilvl w:val="0"/>
          <w:numId w:val="2"/>
        </w:numPr>
      </w:pPr>
      <w:r>
        <w:rPr>
          <w:rStyle w:val="MdStrong"/>
          <w:b/>
          <w:bCs/>
        </w:rPr>
        <w:t xml:space="preserve">Summary:</w:t>
      </w:r>
      <w:r>
        <w:t xml:space="preserve"> The structural audit of Vol. 1 and Vol. 2 revealed several high-priority issues. Vol. 1 has incorrect chapter and section numbering, and an incorrectly titled chapter. Vol. 2 has misaligned chapter content, is missing required supplements, and has a significant discrepancy in the number of tables. These issues require immediate attention to ensure the structural integrity of the documents.</w:t>
      </w:r>
    </w:p>
    <w:p>
      <w:pPr>
        <w:pStyle w:val="MdSpace"/>
        <w:spacing w:before="0" w:after="60"/>
      </w:pPr>
    </w:p>
    <w:p>
      <w:pPr>
        <w:pStyle w:val="Heading3"/>
        <w:pStyle w:val="MdHeading3"/>
      </w:pPr>
      <w:r>
        <w:t xml:space="preserve">WEBSITE CROSS-CHECKER</w:t>
      </w:r>
    </w:p>
    <w:p>
      <w:pPr>
        <w:pStyle w:val="MdListItem"/>
        <w:numPr>
          <w:ilvl w:val="0"/>
          <w:numId w:val="2"/>
        </w:numPr>
      </w:pPr>
      <w:r>
        <w:rPr>
          <w:rStyle w:val="MdStrong"/>
          <w:b/>
          <w:bCs/>
        </w:rPr>
        <w:t xml:space="preserve">Issues found:</w:t>
      </w:r>
      <w:r>
        <w:t xml:space="preserve"> 38 | </w:t>
      </w:r>
      <w:r>
        <w:rPr>
          <w:rStyle w:val="MdStrong"/>
          <w:b/>
          <w:bCs/>
        </w:rPr>
        <w:t xml:space="preserve">High priority:</w:t>
      </w:r>
      <w:r>
        <w:t xml:space="preserve"> 3</w:t>
      </w:r>
    </w:p>
    <w:p>
      <w:pPr>
        <w:pStyle w:val="MdListItem"/>
        <w:numPr>
          <w:ilvl w:val="0"/>
          <w:numId w:val="2"/>
        </w:numPr>
      </w:pPr>
      <w:r>
        <w:rPr>
          <w:rStyle w:val="MdStrong"/>
          <w:b/>
          <w:bCs/>
        </w:rPr>
        <w:t xml:space="preserve">Summary:</w:t>
      </w:r>
      <w:r>
        <w:t xml:space="preserve"> The review of Vol. 1 and Vol. 2 revealed several inconsistencies with the reference data. The most critical issues were the use of the outdated term 'Programmable Human' instead of 'Human Nodes' and numerous incorrect chapter titles that included descriptive subtitles. A total of 38 issues were identified, all of which are recommended for 'REPLACE' to align with the locked terminology and website structure.</w:t>
      </w:r>
    </w:p>
    <w:p>
      <w:pPr>
        <w:pStyle w:val="MdSpace"/>
        <w:spacing w:before="0" w:after="60"/>
      </w:pPr>
    </w:p>
    <w:p>
      <w:pPr>
        <w:pStyle w:val="Heading3"/>
        <w:pStyle w:val="MdHeading3"/>
      </w:pPr>
      <w:r>
        <w:t xml:space="preserve">GAME DATA VALIDATOR</w:t>
      </w:r>
    </w:p>
    <w:p>
      <w:pPr>
        <w:pStyle w:val="MdListItem"/>
        <w:numPr>
          <w:ilvl w:val="0"/>
          <w:numId w:val="2"/>
        </w:numPr>
      </w:pPr>
      <w:r>
        <w:rPr>
          <w:rStyle w:val="MdStrong"/>
          <w:b/>
          <w:bCs/>
        </w:rPr>
        <w:t xml:space="preserve">Issues found:</w:t>
      </w:r>
      <w:r>
        <w:t xml:space="preserve"> 2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of Vol. 1 and Vol. 2 is complete. Two issues were identified in Vol. 1, one of which is high priority. Vol. 2 is consistent with the reference data.</w:t>
      </w:r>
    </w:p>
    <w:p>
      <w:pPr>
        <w:pStyle w:val="MdSpace"/>
        <w:spacing w:before="0" w:after="60"/>
      </w:pPr>
    </w:p>
    <w:p>
      <w:pPr>
        <w:pStyle w:val="Heading3"/>
        <w:pStyle w:val="MdHeading3"/>
      </w:pPr>
      <w:r>
        <w:t xml:space="preserve">VOICE AND TONE REVIEWER</w:t>
      </w:r>
    </w:p>
    <w:p>
      <w:pPr>
        <w:pStyle w:val="MdListItem"/>
        <w:numPr>
          <w:ilvl w:val="0"/>
          <w:numId w:val="2"/>
        </w:numPr>
      </w:pPr>
      <w:r>
        <w:rPr>
          <w:rStyle w:val="MdStrong"/>
          <w:b/>
          <w:bCs/>
        </w:rPr>
        <w:t xml:space="preserve">Issues found:</w:t>
      </w:r>
      <w:r>
        <w:t xml:space="preserve"> 15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of Volume 1 and Volume 2 is complete. Volume 1 successfully captures the epic, Homeric style, while Volume 2 maintains a consistent academic tone. A total of 15 issues were identified, with most being minor inconsistencies. One high-priority issue was found in Volume 1.</w:t>
      </w:r>
    </w:p>
    <w:p>
      <w:pPr>
        <w:pStyle w:val="MdSpace"/>
        <w:spacing w:before="0" w:after="60"/>
      </w:pPr>
    </w:p>
    <w:p>
      <w:pPr>
        <w:pStyle w:val="Heading3"/>
        <w:pStyle w:val="MdHeading3"/>
      </w:pPr>
      <w:r>
        <w:t xml:space="preserve">TABLE INTEGRITY CHECKER</w:t>
      </w:r>
    </w:p>
    <w:p>
      <w:pPr>
        <w:pStyle w:val="MdListItem"/>
        <w:numPr>
          <w:ilvl w:val="0"/>
          <w:numId w:val="2"/>
        </w:numPr>
      </w:pPr>
      <w:r>
        <w:rPr>
          <w:rStyle w:val="MdStrong"/>
          <w:b/>
          <w:bCs/>
        </w:rPr>
        <w:t xml:space="preserve">Issues found:</w:t>
      </w:r>
      <w:r>
        <w:t xml:space="preserve"> 5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of Vol.1 and Vol.2 identified several issues, primarily in Vol.2. These include a critical terminology inconsistency in Vol.1, a chapter in Vol.2 with content that does not match its title, a duplicated table, and a couple of table formatting errors. The most significant issues are the terminology error and the mismatched chapter content, which are marked as high priority.</w:t>
      </w:r>
    </w:p>
    <w:p>
      <w:pPr>
        <w:pStyle w:val="MdSpace"/>
        <w:spacing w:before="0" w:after="60"/>
      </w:pPr>
    </w:p>
    <w:p>
      <w:pPr>
        <w:pStyle w:val="Heading3"/>
        <w:pStyle w:val="MdHeading3"/>
      </w:pPr>
      <w:r>
        <w:t xml:space="preserve">CHINA MIRROR AND MODES</w:t>
      </w:r>
    </w:p>
    <w:p>
      <w:pPr>
        <w:pStyle w:val="MdListItem"/>
        <w:numPr>
          <w:ilvl w:val="0"/>
          <w:numId w:val="2"/>
        </w:numPr>
      </w:pPr>
      <w:r>
        <w:rPr>
          <w:rStyle w:val="MdStrong"/>
          <w:b/>
          <w:bCs/>
        </w:rPr>
        <w:t xml:space="preserve">Issues found:</w:t>
      </w:r>
      <w:r>
        <w:t xml:space="preserve"> 12 | </w:t>
      </w:r>
      <w:r>
        <w:rPr>
          <w:rStyle w:val="MdStrong"/>
          <w:b/>
          <w:bCs/>
        </w:rPr>
        <w:t xml:space="preserve">High priority:</w:t>
      </w:r>
      <w:r>
        <w:t xml:space="preserve"> 8</w:t>
      </w:r>
    </w:p>
    <w:p>
      <w:pPr>
        <w:pStyle w:val="MdListItem"/>
        <w:numPr>
          <w:ilvl w:val="0"/>
          <w:numId w:val="2"/>
        </w:numPr>
      </w:pPr>
      <w:r>
        <w:rPr>
          <w:rStyle w:val="MdStrong"/>
          <w:b/>
          <w:bCs/>
        </w:rPr>
        <w:t xml:space="preserve">Summary:</w:t>
      </w:r>
      <w:r>
        <w:t xml:space="preserve"> The review identified 12 consistency issues across both volumes, with 8 classified as high priority. Key problems include the use of outdated terminology such as 'The Nomad' instead of 'The Outrider,' significant chapter and sub-section numbering errors, and the complete omission of Chapter 9 from the table of contents in Volume 2. Several required 'China Mirror' sections were also missing, indicating a need for systematic updates to align the documents with the locked reference terminology and</w:t>
      </w:r>
    </w:p>
    <w:p>
      <w:pPr>
        <w:pStyle w:val="MdSpace"/>
        <w:spacing w:before="0" w:after="60"/>
      </w:pPr>
    </w:p>
    <w:p>
      <w:pPr>
        <w:pStyle w:val="Heading3"/>
        <w:pStyle w:val="MdHeading3"/>
      </w:pPr>
      <w:r>
        <w:t xml:space="preserve">THREATS AND PLANETARY ENGINE Specialist</w:t>
      </w:r>
    </w:p>
    <w:p>
      <w:pPr>
        <w:pStyle w:val="MdListItem"/>
        <w:numPr>
          <w:ilvl w:val="0"/>
          <w:numId w:val="2"/>
        </w:numPr>
      </w:pPr>
      <w:r>
        <w:rPr>
          <w:rStyle w:val="MdStrong"/>
          <w:b/>
          <w:bCs/>
        </w:rPr>
        <w:t xml:space="preserve">Issues found:</w:t>
      </w:r>
      <w:r>
        <w:t xml:space="preserve"> 5 | </w:t>
      </w:r>
      <w:r>
        <w:rPr>
          <w:rStyle w:val="MdStrong"/>
          <w:b/>
          <w:bCs/>
        </w:rPr>
        <w:t xml:space="preserve">High priority:</w:t>
      </w:r>
      <w:r>
        <w:t xml:space="preserve"> 5</w:t>
      </w:r>
    </w:p>
    <w:p>
      <w:pPr>
        <w:pStyle w:val="MdListItem"/>
        <w:numPr>
          <w:ilvl w:val="0"/>
          <w:numId w:val="2"/>
        </w:numPr>
      </w:pPr>
      <w:r>
        <w:rPr>
          <w:rStyle w:val="MdStrong"/>
          <w:b/>
          <w:bCs/>
        </w:rPr>
        <w:t xml:space="preserve">Summary:</w:t>
      </w:r>
      <w:r>
        <w:t xml:space="preserve"> The review of Vol.1 and Vol.2 identified 5 critical issues, all of high priority. The primary problem is the inconsistent naming and application of the 4Cs framework, which requires standardization across both volumes. Additionally, Volume 1 is missing dedicated sections for threats within each relay, and the distinction between the 'Planetary Engine' introductions in both volumes could be clearer.</w:t>
      </w:r>
    </w:p>
    <w:p>
      <w:pPr>
        <w:pStyle w:val="MdSpace"/>
        <w:spacing w:before="0" w:after="60"/>
      </w:pPr>
    </w:p>
    <w:p>
      <w:pPr>
        <w:pStyle w:val="Heading3"/>
        <w:pStyle w:val="MdHeading3"/>
      </w:pPr>
      <w:r>
        <w:t xml:space="preserve">Publisher Quality</w:t>
      </w:r>
    </w:p>
    <w:p>
      <w:pPr>
        <w:pStyle w:val="MdListItem"/>
        <w:numPr>
          <w:ilvl w:val="0"/>
          <w:numId w:val="2"/>
        </w:numPr>
      </w:pPr>
      <w:r>
        <w:rPr>
          <w:rStyle w:val="MdStrong"/>
          <w:b/>
          <w:bCs/>
        </w:rPr>
        <w:t xml:space="preserve">Issues found:</w:t>
      </w:r>
      <w:r>
        <w:t xml:space="preserve"> 9 | </w:t>
      </w:r>
      <w:r>
        <w:rPr>
          <w:rStyle w:val="MdStrong"/>
          <w:b/>
          <w:bCs/>
        </w:rPr>
        <w:t xml:space="preserve">High priority:</w:t>
      </w:r>
      <w:r>
        <w:t xml:space="preserve"> 3</w:t>
      </w:r>
    </w:p>
    <w:p>
      <w:pPr>
        <w:pStyle w:val="MdListItem"/>
        <w:numPr>
          <w:ilvl w:val="0"/>
          <w:numId w:val="2"/>
        </w:numPr>
      </w:pPr>
      <w:r>
        <w:rPr>
          <w:rStyle w:val="MdStrong"/>
          <w:b/>
          <w:bCs/>
        </w:rPr>
        <w:t xml:space="preserve">Summary:</w:t>
      </w:r>
      <w:r>
        <w:t xml:space="preserve"> The review of Volume 1 and Volume 2 identified several inconsistencies in author credentials, chapter titles, and numbering. A total of 9 issues were found, with 3 classified as high priority. The majority of issues can be resolved with simple text replacements.</w:t>
      </w:r>
    </w:p>
    <w:p>
      <w:pPr>
        <w:pStyle w:val="MdSpace"/>
        <w:spacing w:before="0" w:after="60"/>
      </w:pPr>
    </w:p>
    <w:p>
      <w:pPr>
        <w:pStyle w:val="Heading3"/>
        <w:pStyle w:val="MdHeading3"/>
      </w:pPr>
      <w:r>
        <w:t xml:space="preserve">UPSTREAM-DOWNSTREAM AUDITOR</w:t>
      </w:r>
    </w:p>
    <w:p>
      <w:pPr>
        <w:pStyle w:val="MdListItem"/>
        <w:numPr>
          <w:ilvl w:val="0"/>
          <w:numId w:val="2"/>
        </w:numPr>
      </w:pPr>
      <w:r>
        <w:rPr>
          <w:rStyle w:val="MdStrong"/>
          <w:b/>
          <w:bCs/>
        </w:rPr>
        <w:t xml:space="preserve">Issues found:</w:t>
      </w:r>
      <w:r>
        <w:t xml:space="preserve"> 7 | </w:t>
      </w:r>
      <w:r>
        <w:rPr>
          <w:rStyle w:val="MdStrong"/>
          <w:b/>
          <w:bCs/>
        </w:rPr>
        <w:t xml:space="preserve">High priority:</w:t>
      </w:r>
      <w:r>
        <w:t xml:space="preserve"> 3</w:t>
      </w:r>
    </w:p>
    <w:p>
      <w:pPr>
        <w:pStyle w:val="MdListItem"/>
        <w:numPr>
          <w:ilvl w:val="0"/>
          <w:numId w:val="2"/>
        </w:numPr>
      </w:pPr>
      <w:r>
        <w:rPr>
          <w:rStyle w:val="MdStrong"/>
          <w:b/>
          <w:bCs/>
        </w:rPr>
        <w:t xml:space="preserve">Summary:</w:t>
      </w:r>
      <w:r>
        <w:t xml:space="preserve"> The review of </w:t>
      </w:r>
      <w:r>
        <w:rPr>
          <w:rStyle w:val="MdEm"/>
          <w:i/>
          <w:iCs/>
        </w:rPr>
        <w:t xml:space="preserve">Volume 1: The Perspective</w:t>
      </w:r>
      <w:r>
        <w:t xml:space="preserve"> and </w:t>
      </w:r>
      <w:r>
        <w:rPr>
          <w:rStyle w:val="MdEm"/>
          <w:i/>
          <w:iCs/>
        </w:rPr>
        <w:t xml:space="preserve">Volume 2: The Guide</w:t>
      </w:r>
      <w:r>
        <w:t xml:space="preserve"> identified several inconsistencies with the reference materials. Key findings include the use of legacy terminology such as 'Programmable Human' instead of 'Human Nodes', structural issues with the Coda and chapter numbering, and the need for a citation for the '12,000 years of continuous civilisation' claim. The majority of high-priority issues relate to outdated terminology that needs to be updated to align with the locked cor</w:t>
      </w:r>
    </w:p>
    <w:p>
      <w:pPr>
        <w:pStyle w:val="MdSpace"/>
        <w:spacing w:before="0" w:after="60"/>
      </w:pPr>
    </w:p>
    <w:p>
      <w:pPr>
        <w:pStyle w:val="Heading2"/>
        <w:pStyle w:val="MdHeading2"/>
      </w:pPr>
      <w:r>
        <w:t xml:space="preserve">Review 2: 20-Bot Final Document Review (Post-Fix)</w:t>
      </w:r>
    </w:p>
    <w:p>
      <w:pPr>
        <w:pStyle w:val="MdParagraph"/>
      </w:pPr>
      <w:r>
        <w:rPr>
          <w:rStyle w:val="MdStrong"/>
          <w:b/>
          <w:bCs/>
        </w:rPr>
        <w:t xml:space="preserve">Date:</w:t>
      </w:r>
      <w:r>
        <w:t xml:space="preserve"> February 2026</w:t>
      </w:r>
      <w:r>
        <w:rPr>
          <w:rStyle w:val="MdBr"/>
        </w:rPr>
        <w:br/>
        <w:t xml:space="preserve"/>
      </w:r>
      <w:r>
        <w:rPr>
          <w:rStyle w:val="MdStrong"/>
          <w:b/>
          <w:bCs/>
        </w:rPr>
        <w:t xml:space="preserve">Scope:</w:t>
      </w:r>
      <w:r>
        <w:t xml:space="preserve"> Corrected Vol.1 and Vol.2 reviewed for remaining issues across 20 specialist angles</w:t>
      </w:r>
    </w:p>
    <w:p>
      <w:pPr>
        <w:pStyle w:val="MdSpace"/>
        <w:spacing w:before="0" w:after="60"/>
      </w:pPr>
    </w:p>
    <w:p>
      <w:pPr>
        <w:pStyle w:val="Heading3"/>
        <w:pStyle w:val="MdHeading3"/>
      </w:pPr>
      <w:r>
        <w:t xml:space="preserve">Terminology Police</w:t>
      </w:r>
    </w:p>
    <w:p>
      <w:pPr>
        <w:pStyle w:val="MdListItem"/>
        <w:numPr>
          <w:ilvl w:val="0"/>
          <w:numId w:val="2"/>
        </w:numPr>
      </w:pPr>
      <w:r>
        <w:rPr>
          <w:rStyle w:val="MdStrong"/>
          <w:b/>
          <w:bCs/>
        </w:rPr>
        <w:t xml:space="preserve">Issues:</w:t>
      </w:r>
      <w:r>
        <w:t xml:space="preserve">  | </w:t>
      </w:r>
      <w:r>
        <w:rPr>
          <w:rStyle w:val="MdStrong"/>
          <w:b/>
          <w:bCs/>
        </w:rPr>
        <w:t xml:space="preserve">Critical:</w:t>
      </w:r>
      <w:r>
        <w:t xml:space="preserve">  | </w:t>
      </w:r>
      <w:r>
        <w:rPr>
          <w:rStyle w:val="MdStrong"/>
          <w:b/>
          <w:bCs/>
        </w:rPr>
        <w:t xml:space="preserve">Verdict:</w:t>
      </w:r>
      <w:r>
        <w:t xml:space="preserve"> ALL CLEAR</w:t>
      </w:r>
    </w:p>
    <w:p>
      <w:pPr>
        <w:pStyle w:val="MdListItem"/>
        <w:numPr>
          <w:ilvl w:val="0"/>
          <w:numId w:val="2"/>
        </w:numPr>
      </w:pPr>
      <w:r>
        <w:rPr>
          <w:rStyle w:val="MdStrong"/>
          <w:b/>
          <w:bCs/>
        </w:rPr>
        <w:t xml:space="preserve">Summary:</w:t>
      </w:r>
      <w:r>
        <w:t xml:space="preserve"> I have conducted a thorough review of both Volume 1 and Volume 2, checking for specific, locked-in terminology against the provided reference file. My review focused on identifying any remaining instances of outdated or incorrect terms. Specifically, I searched for: 'Programmable Humans', 'The Torus Metaphor', 'Nomads' (in the context of a game mode), incorrect relay ordering ('Rail' before 'Loom'), and 'The Great Filter' in any chapter titles. After a complete scan of both volumes, I can confir</w:t>
      </w:r>
    </w:p>
    <w:p>
      <w:pPr>
        <w:pStyle w:val="MdSpace"/>
        <w:spacing w:before="0" w:after="60"/>
      </w:pPr>
    </w:p>
    <w:p>
      <w:pPr>
        <w:pStyle w:val="Heading3"/>
        <w:pStyle w:val="MdHeading3"/>
      </w:pPr>
      <w:r>
        <w:t xml:space="preserve">Bot 2 - CHAPTER NUMBERING</w:t>
      </w:r>
    </w:p>
    <w:p>
      <w:pPr>
        <w:pStyle w:val="MdListItem"/>
        <w:numPr>
          <w:ilvl w:val="0"/>
          <w:numId w:val="2"/>
        </w:numPr>
      </w:pPr>
      <w:r>
        <w:rPr>
          <w:rStyle w:val="MdStrong"/>
          <w:b/>
          <w:bCs/>
        </w:rPr>
        <w:t xml:space="preserve">Issues:</w:t>
      </w:r>
      <w:r>
        <w:t xml:space="preserve"> 5 | </w:t>
      </w:r>
      <w:r>
        <w:rPr>
          <w:rStyle w:val="MdStrong"/>
          <w:b/>
          <w:bCs/>
        </w:rPr>
        <w:t xml:space="preserve">Critical:</w:t>
      </w:r>
      <w:r>
        <w:t xml:space="preserve"> 3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found several critical inconsistencies in chapter numbering and cross-references between the two volumes. While the Table of Contents and main chapter headings are mostly correct, there are significant errors in the body text, particularly in the relay handoff sections of Volume 2 and a chapter number misidentification in Volume 1. These errors disrupt the logical flow and consistency of the narrative.</w:t>
      </w:r>
    </w:p>
    <w:p>
      <w:pPr>
        <w:pStyle w:val="MdSpace"/>
        <w:spacing w:before="0" w:after="60"/>
      </w:pPr>
    </w:p>
    <w:p>
      <w:pPr>
        <w:pStyle w:val="Heading3"/>
        <w:pStyle w:val="MdHeading3"/>
      </w:pPr>
      <w:r>
        <w:t xml:space="preserve">Bot 3 - AUTHOR CREDENTIALS</w:t>
      </w:r>
    </w:p>
    <w:p>
      <w:pPr>
        <w:pStyle w:val="MdListItem"/>
        <w:numPr>
          <w:ilvl w:val="0"/>
          <w:numId w:val="2"/>
        </w:numPr>
      </w:pPr>
      <w:r>
        <w:rPr>
          <w:rStyle w:val="MdStrong"/>
          <w:b/>
          <w:bCs/>
        </w:rPr>
        <w:t xml:space="preserve">Issues:</w:t>
      </w:r>
      <w:r>
        <w:t xml:space="preserve"> 2 | </w:t>
      </w:r>
      <w:r>
        <w:rPr>
          <w:rStyle w:val="MdStrong"/>
          <w:b/>
          <w:bCs/>
        </w:rPr>
        <w:t xml:space="preserve">Critical:</w:t>
      </w:r>
      <w:r>
        <w:t xml:space="preserve"> 2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focused on verifying the author's name and credentials across both volumes. The correct format is 'Ir. Nigel T. Dearden' and 'BEng (Hons), CEng, C.WEM, RPE'. Two critical issues were found where the author's name was cited incorrectly. The cover pages correctly list the primary credentials, but also include additional credentials not specified in the reference file; this has been noted but not classified as an issue.</w:t>
      </w:r>
    </w:p>
    <w:p>
      <w:pPr>
        <w:pStyle w:val="MdSpace"/>
        <w:spacing w:before="0" w:after="60"/>
      </w:pPr>
    </w:p>
    <w:p>
      <w:pPr>
        <w:pStyle w:val="Heading3"/>
        <w:pStyle w:val="MdHeading3"/>
      </w:pPr>
      <w:r>
        <w:t xml:space="preserve">Bot 4 - VOL.1 VOICE CONSISTENCY</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initial sections of Volume 1, particularly the 'Planetary Engine' prologue and the 'Overture,' establish a powerful and consistent epic narrative voice, in line with the Homeric style requested. However, the tone shifts dramatically in 'Chapter 2: Tree,' which adopts a dry, academic structure and style. This inconsistency is a critical issue that disrupts the immersive narrative experience. The chapter's use of numbered sections, formal headings, and inline citations breaks the grand, sweepi</w:t>
      </w:r>
    </w:p>
    <w:p>
      <w:pPr>
        <w:pStyle w:val="MdSpace"/>
        <w:spacing w:before="0" w:after="60"/>
      </w:pPr>
    </w:p>
    <w:p>
      <w:pPr>
        <w:pStyle w:val="Heading3"/>
        <w:pStyle w:val="MdHeading3"/>
      </w:pPr>
      <w:r>
        <w:t xml:space="preserve">Bot 5 - VOL.1 STRUCTURE</w:t>
      </w:r>
    </w:p>
    <w:p>
      <w:pPr>
        <w:pStyle w:val="MdListItem"/>
        <w:numPr>
          <w:ilvl w:val="0"/>
          <w:numId w:val="2"/>
        </w:numPr>
      </w:pPr>
      <w:r>
        <w:rPr>
          <w:rStyle w:val="MdStrong"/>
          <w:b/>
          <w:bCs/>
        </w:rPr>
        <w:t xml:space="preserve">Issues:</w:t>
      </w:r>
      <w:r>
        <w:t xml:space="preserve"> 3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of Vol. 1's structure revealed several critical issues. The document is missing Chapter 1 entirely. Additionally, there are duplicated titles for the 'Opening Overture' and the 'Epilogue'. While the overall sequence of chapters (2-12) and other sections is correct, the absence of a key chapter and the duplications require immediate attention.</w:t>
      </w:r>
    </w:p>
    <w:p>
      <w:pPr>
        <w:pStyle w:val="MdSpace"/>
        <w:spacing w:before="0" w:after="60"/>
      </w:pPr>
    </w:p>
    <w:p>
      <w:pPr>
        <w:pStyle w:val="Heading3"/>
        <w:pStyle w:val="MdHeading3"/>
      </w:pPr>
      <w:r>
        <w:t xml:space="preserve">Bot 6 - VOL.2 4-PILLAR FRAMEWORK</w:t>
      </w:r>
    </w:p>
    <w:p>
      <w:pPr>
        <w:pStyle w:val="MdListItem"/>
        <w:numPr>
          <w:ilvl w:val="0"/>
          <w:numId w:val="2"/>
        </w:numPr>
      </w:pPr>
      <w:r>
        <w:rPr>
          <w:rStyle w:val="MdStrong"/>
          <w:b/>
          <w:bCs/>
        </w:rPr>
        <w:t xml:space="preserve">Issues:</w:t>
      </w:r>
      <w:r>
        <w:t xml:space="preserve"> 12 | </w:t>
      </w:r>
      <w:r>
        <w:rPr>
          <w:rStyle w:val="MdStrong"/>
          <w:b/>
          <w:bCs/>
        </w:rPr>
        <w:t xml:space="preserve">Critical:</w:t>
      </w:r>
      <w:r>
        <w:t xml:space="preserve">  | </w:t>
      </w:r>
      <w:r>
        <w:rPr>
          <w:rStyle w:val="MdStrong"/>
          <w:b/>
          <w:bCs/>
        </w:rPr>
        <w:t xml:space="preserve">Verdict:</w:t>
      </w:r>
      <w:r>
        <w:t xml:space="preserve"> MINOR FIXES NEEDED</w:t>
      </w:r>
    </w:p>
    <w:p>
      <w:pPr>
        <w:pStyle w:val="MdListItem"/>
        <w:numPr>
          <w:ilvl w:val="0"/>
          <w:numId w:val="2"/>
        </w:numPr>
      </w:pPr>
      <w:r>
        <w:rPr>
          <w:rStyle w:val="MdStrong"/>
          <w:b/>
          <w:bCs/>
        </w:rPr>
        <w:t xml:space="preserve">Summary:</w:t>
      </w:r>
      <w:r>
        <w:t xml:space="preserve"> A thorough review of Volume 2 was conducted to ensure adherence to the 4-Pillar Framework. The review confirmed that all twelve chapters are correctly structured around the four pillars. However, a consistent naming discrepancy was identified for the fourth pillar across all chapters.</w:t>
      </w:r>
    </w:p>
    <w:p>
      <w:pPr>
        <w:pStyle w:val="MdSpace"/>
        <w:spacing w:before="0" w:after="60"/>
      </w:pPr>
    </w:p>
    <w:p>
      <w:pPr>
        <w:pStyle w:val="Heading3"/>
        <w:pStyle w:val="MdHeading3"/>
      </w:pPr>
      <w:r>
        <w:t xml:space="preserve">Bot 7 - VOL.2 TABLE INTEGRITY</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A critical discrepancy was found in the number of tables in Volume 2. The task description states that there should be 81 tables, but automated scripts and manual checks have only identified 13 tables in the provided text file. This suggests a major structural issue with the document, either in the content itself or the way it has been formatted.</w:t>
      </w:r>
    </w:p>
    <w:p>
      <w:pPr>
        <w:pStyle w:val="MdSpace"/>
        <w:spacing w:before="0" w:after="60"/>
      </w:pPr>
    </w:p>
    <w:p>
      <w:pPr>
        <w:pStyle w:val="Heading3"/>
        <w:pStyle w:val="MdHeading3"/>
      </w:pPr>
      <w:r>
        <w:t xml:space="preserve">Bot 8 - RELAY HANDOFF CONSISTENCY</w:t>
      </w:r>
    </w:p>
    <w:p>
      <w:pPr>
        <w:pStyle w:val="MdListItem"/>
        <w:numPr>
          <w:ilvl w:val="0"/>
          <w:numId w:val="2"/>
        </w:numPr>
      </w:pPr>
      <w:r>
        <w:rPr>
          <w:rStyle w:val="MdStrong"/>
          <w:b/>
          <w:bCs/>
        </w:rPr>
        <w:t xml:space="preserve">Issues:</w:t>
      </w:r>
      <w:r>
        <w:t xml:space="preserve"> 7 | </w:t>
      </w:r>
      <w:r>
        <w:rPr>
          <w:rStyle w:val="MdStrong"/>
          <w:b/>
          <w:bCs/>
        </w:rPr>
        <w:t xml:space="preserve">Critical:</w:t>
      </w:r>
      <w:r>
        <w:t xml:space="preserve"> 7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of both volumes revealed seven critical issues related to relay handoff consistency. In multiple instances, the narrative incorrectly describes the transition between relays, deviating from the established order of Ships -&gt; Loom -&gt; Rail -&gt; Engine -&gt; AAA Triad. These errors disrupt the logical flow of the civilizational relays and require correction to ensure the manuscript's integrity.</w:t>
      </w:r>
    </w:p>
    <w:p>
      <w:pPr>
        <w:pStyle w:val="MdSpace"/>
        <w:spacing w:before="0" w:after="60"/>
      </w:pPr>
    </w:p>
    <w:p>
      <w:pPr>
        <w:pStyle w:val="Heading3"/>
        <w:pStyle w:val="MdHeading3"/>
      </w:pPr>
      <w:r>
        <w:t xml:space="preserve">Bot 9 - BIOMIMICRY SECTIONS</w:t>
      </w:r>
    </w:p>
    <w:p>
      <w:pPr>
        <w:pStyle w:val="MdListItem"/>
        <w:numPr>
          <w:ilvl w:val="0"/>
          <w:numId w:val="2"/>
        </w:numPr>
      </w:pPr>
      <w:r>
        <w:rPr>
          <w:rStyle w:val="MdStrong"/>
          <w:b/>
          <w:bCs/>
        </w:rPr>
        <w:t xml:space="preserve">Issues:</w:t>
      </w:r>
      <w:r>
        <w:t xml:space="preserve"> 2 | </w:t>
      </w:r>
      <w:r>
        <w:rPr>
          <w:rStyle w:val="MdStrong"/>
          <w:b/>
          <w:bCs/>
        </w:rPr>
        <w:t xml:space="preserve">Critical:</w:t>
      </w:r>
      <w:r>
        <w:t xml:space="preserve">  | </w:t>
      </w:r>
      <w:r>
        <w:rPr>
          <w:rStyle w:val="MdStrong"/>
          <w:b/>
          <w:bCs/>
        </w:rPr>
        <w:t xml:space="preserve">Verdict:</w:t>
      </w:r>
      <w:r>
        <w:t xml:space="preserve"> MINOR FIXES NEEDED</w:t>
      </w:r>
    </w:p>
    <w:p>
      <w:pPr>
        <w:pStyle w:val="MdListItem"/>
        <w:numPr>
          <w:ilvl w:val="0"/>
          <w:numId w:val="2"/>
        </w:numPr>
      </w:pPr>
      <w:r>
        <w:rPr>
          <w:rStyle w:val="MdStrong"/>
          <w:b/>
          <w:bCs/>
        </w:rPr>
        <w:t xml:space="preserve">Summary:</w:t>
      </w:r>
      <w:r>
        <w:t xml:space="preserve"> The review confirmed that all 12 chapters in Volume 2 contain a "Biomimicry &amp; Technological Evolution" section. However, the sections in Chapter 3 (River) and Chapter 6 (Ships) are currently empty and require content to be added. The biomimicry examples in all other chapters are relevant to their respective topics.</w:t>
      </w:r>
    </w:p>
    <w:p>
      <w:pPr>
        <w:pStyle w:val="MdSpace"/>
        <w:spacing w:before="0" w:after="60"/>
      </w:pPr>
    </w:p>
    <w:p>
      <w:pPr>
        <w:pStyle w:val="Heading3"/>
        <w:pStyle w:val="MdHeading3"/>
      </w:pPr>
      <w:r>
        <w:t xml:space="preserve">Bot 10 - SUN TZU LENS</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of Volume 2, "The Guide," from the Sun Tzu Lens perspective has found that all chapters except for one contain the required "Sun Tzu Lens" section. Chapter 10, "AAA Triad: The Triple Revolution," is missing this section entirely. This is a critical omission that needs to be addressed to maintain the structural integrity and consistency of the book. The existing "Sun Tzu Lens" sections in other chapters are relevant to their respective topics.</w:t>
      </w:r>
    </w:p>
    <w:p>
      <w:pPr>
        <w:pStyle w:val="MdSpace"/>
        <w:spacing w:before="0" w:after="60"/>
      </w:pPr>
    </w:p>
    <w:p>
      <w:pPr>
        <w:pStyle w:val="Heading3"/>
        <w:pStyle w:val="MdHeading3"/>
      </w:pPr>
      <w:r>
        <w:t xml:space="preserve">Bot 11 - BRITISH SPELLING</w:t>
      </w:r>
    </w:p>
    <w:p>
      <w:pPr>
        <w:pStyle w:val="MdListItem"/>
        <w:numPr>
          <w:ilvl w:val="0"/>
          <w:numId w:val="2"/>
        </w:numPr>
      </w:pPr>
      <w:r>
        <w:rPr>
          <w:rStyle w:val="MdStrong"/>
          <w:b/>
          <w:bCs/>
        </w:rPr>
        <w:t xml:space="preserve">Issues:</w:t>
      </w:r>
      <w:r>
        <w:t xml:space="preserve"> 131 | </w:t>
      </w:r>
      <w:r>
        <w:rPr>
          <w:rStyle w:val="MdStrong"/>
          <w:b/>
          <w:bCs/>
        </w:rPr>
        <w:t xml:space="preserve">Critical:</w:t>
      </w:r>
      <w:r>
        <w:t xml:space="preserve"> 131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identified numerous instances of American English spellings, including 'civilization', 'organization', and 'color', across both volumes. All identified instances have been flagged as critical issues requiring replacement to align with the specified British English standard.</w:t>
      </w:r>
    </w:p>
    <w:p>
      <w:pPr>
        <w:pStyle w:val="MdSpace"/>
        <w:spacing w:before="0" w:after="60"/>
      </w:pPr>
    </w:p>
    <w:p>
      <w:pPr>
        <w:pStyle w:val="Heading3"/>
        <w:pStyle w:val="MdHeading3"/>
      </w:pPr>
      <w:r>
        <w:t xml:space="preserve">CROSS-REFERENCE CONSISTENCY</w:t>
      </w:r>
    </w:p>
    <w:p>
      <w:pPr>
        <w:pStyle w:val="MdListItem"/>
        <w:numPr>
          <w:ilvl w:val="0"/>
          <w:numId w:val="2"/>
        </w:numPr>
      </w:pPr>
      <w:r>
        <w:rPr>
          <w:rStyle w:val="MdStrong"/>
          <w:b/>
          <w:bCs/>
        </w:rPr>
        <w:t xml:space="preserve">Issues:</w:t>
      </w:r>
      <w:r>
        <w:t xml:space="preserve"> 6 | </w:t>
      </w:r>
      <w:r>
        <w:rPr>
          <w:rStyle w:val="MdStrong"/>
          <w:b/>
          <w:bCs/>
        </w:rPr>
        <w:t xml:space="preserve">Critical:</w:t>
      </w:r>
      <w:r>
        <w:t xml:space="preserve"> 6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identified several critical inconsistencies in the cross-referencing between Vol. 1 and Vol. 2, particularly concerning the relay handoffs. The established relay order is contradicted in multiple instances, with incorrect handoffs between 'Rail,' 'Loom,' and 'Ships.' These errors disrupt the logical flow and narrative consistency of the series. No minor issues were found, but the critical issues require immediate attention to ensure the integrity of the content.</w:t>
      </w:r>
    </w:p>
    <w:p>
      <w:pPr>
        <w:pStyle w:val="MdSpace"/>
        <w:spacing w:before="0" w:after="60"/>
      </w:pPr>
    </w:p>
    <w:p>
      <w:pPr>
        <w:pStyle w:val="Heading3"/>
        <w:pStyle w:val="MdHeading3"/>
      </w:pPr>
      <w:r>
        <w:t xml:space="preserve">Bot 13 - EPIC HOOKS</w:t>
      </w:r>
    </w:p>
    <w:p>
      <w:pPr>
        <w:pStyle w:val="MdListItem"/>
        <w:numPr>
          <w:ilvl w:val="0"/>
          <w:numId w:val="2"/>
        </w:numPr>
      </w:pPr>
      <w:r>
        <w:rPr>
          <w:rStyle w:val="MdStrong"/>
          <w:b/>
          <w:bCs/>
        </w:rPr>
        <w:t xml:space="preserve">Issues:</w:t>
      </w:r>
      <w:r>
        <w:t xml:space="preserve"> 15 | </w:t>
      </w:r>
      <w:r>
        <w:rPr>
          <w:rStyle w:val="MdStrong"/>
          <w:b/>
          <w:bCs/>
        </w:rPr>
        <w:t xml:space="preserve">Critical:</w:t>
      </w:r>
      <w:r>
        <w:t xml:space="preserve"> 4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of Volume 1 revealed that while most chapters have a thematically appropriate opening line that could serve as a hook, many are not formatted as italicized hooks. Several chapters are missing a hook altogether, and some of the existing hooks could be improved for greater impact. In total, 15 issues were found, with 4 critical issues requiring a complete replacement of the hook and 11 minor issues requiring an update to the formatting.</w:t>
      </w:r>
    </w:p>
    <w:p>
      <w:pPr>
        <w:pStyle w:val="MdSpace"/>
        <w:spacing w:before="0" w:after="60"/>
      </w:pPr>
    </w:p>
    <w:p>
      <w:pPr>
        <w:pStyle w:val="Heading3"/>
        <w:pStyle w:val="MdHeading3"/>
      </w:pPr>
      <w:r>
        <w:t xml:space="preserve">Bot 14 - PLANETARY ENGINE</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Planetary Engine prologue and introduction were found in Vol.1 and Vol.2 respectively, as required. The content is thematically consistent. One critical terminology error was found in the Vol.2 introduction, where 'human programmable node' was used instead of the correct term 'Human Nodes'.</w:t>
      </w:r>
    </w:p>
    <w:p>
      <w:pPr>
        <w:pStyle w:val="MdSpace"/>
        <w:spacing w:before="0" w:after="60"/>
      </w:pPr>
    </w:p>
    <w:p>
      <w:pPr>
        <w:pStyle w:val="Heading3"/>
        <w:pStyle w:val="MdHeading3"/>
      </w:pPr>
      <w:r>
        <w:t xml:space="preserve">Bot 15 - CHINA MIRROR CODA</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A critical structural issue was found in Volume 1 where the "China Mirror" thesis is duplicated. The text appears once as a standalone section and again as the final Coda. The first instance is redundant and should be removed. Volume 2 correctly uses the "China Mirror" concept. No other terminology or content issues were found.</w:t>
      </w:r>
    </w:p>
    <w:p>
      <w:pPr>
        <w:pStyle w:val="MdSpace"/>
        <w:spacing w:before="0" w:after="60"/>
      </w:pPr>
    </w:p>
    <w:p>
      <w:pPr>
        <w:pStyle w:val="Heading3"/>
        <w:pStyle w:val="MdHeading3"/>
      </w:pPr>
      <w:r>
        <w:t xml:space="preserve">Bot 16 - OPENING OVERTURE</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 </w:t>
      </w:r>
      <w:r>
        <w:rPr>
          <w:rStyle w:val="MdStrong"/>
          <w:b/>
          <w:bCs/>
        </w:rPr>
        <w:t xml:space="preserve">Verdict:</w:t>
      </w:r>
      <w:r>
        <w:t xml:space="preserve"> MINOR FIXES NEEDED</w:t>
      </w:r>
    </w:p>
    <w:p>
      <w:pPr>
        <w:pStyle w:val="MdListItem"/>
        <w:numPr>
          <w:ilvl w:val="0"/>
          <w:numId w:val="2"/>
        </w:numPr>
      </w:pPr>
      <w:r>
        <w:rPr>
          <w:rStyle w:val="MdStrong"/>
          <w:b/>
          <w:bCs/>
        </w:rPr>
        <w:t xml:space="preserve">Summary:</w:t>
      </w:r>
      <w:r>
        <w:t xml:space="preserve"> The Opening Overture correctly lists all 12 relays in the right order and with the correct names. However, it fails to mention the "Planetary Engine," which is a key element that should be referenced.</w:t>
      </w:r>
    </w:p>
    <w:p>
      <w:pPr>
        <w:pStyle w:val="MdSpace"/>
        <w:spacing w:before="0" w:after="60"/>
      </w:pPr>
    </w:p>
    <w:p>
      <w:pPr>
        <w:pStyle w:val="Heading3"/>
        <w:pStyle w:val="MdHeading3"/>
      </w:pPr>
      <w:r>
        <w:t xml:space="preserve">Bot 17 - VOL.2 SUPPLEMENTS</w:t>
      </w:r>
    </w:p>
    <w:p>
      <w:pPr>
        <w:pStyle w:val="MdListItem"/>
        <w:numPr>
          <w:ilvl w:val="0"/>
          <w:numId w:val="2"/>
        </w:numPr>
      </w:pPr>
      <w:r>
        <w:rPr>
          <w:rStyle w:val="MdStrong"/>
          <w:b/>
          <w:bCs/>
        </w:rPr>
        <w:t xml:space="preserve">Issues:</w:t>
      </w:r>
      <w:r>
        <w:t xml:space="preserve"> 1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found a critical structural issue in Volume 2: the 'Supplements' section is entirely missing. The reference documentation explicitly requires this section to be present. Therefore, a full review of supplement content and terminology could not be completed.</w:t>
      </w:r>
    </w:p>
    <w:p>
      <w:pPr>
        <w:pStyle w:val="MdSpace"/>
        <w:spacing w:before="0" w:after="60"/>
      </w:pPr>
    </w:p>
    <w:p>
      <w:pPr>
        <w:pStyle w:val="Heading3"/>
        <w:pStyle w:val="MdHeading3"/>
      </w:pPr>
      <w:r>
        <w:t xml:space="preserve">Bot 18 - FORMATTING CONSISTENCY</w:t>
      </w:r>
    </w:p>
    <w:p>
      <w:pPr>
        <w:pStyle w:val="MdListItem"/>
        <w:numPr>
          <w:ilvl w:val="0"/>
          <w:numId w:val="2"/>
        </w:numPr>
      </w:pPr>
      <w:r>
        <w:rPr>
          <w:rStyle w:val="MdStrong"/>
          <w:b/>
          <w:bCs/>
        </w:rPr>
        <w:t xml:space="preserve">Issues:</w:t>
      </w:r>
      <w:r>
        <w:t xml:space="preserve"> 6 | </w:t>
      </w:r>
      <w:r>
        <w:rPr>
          <w:rStyle w:val="MdStrong"/>
          <w:b/>
          <w:bCs/>
        </w:rPr>
        <w:t xml:space="preserve">Critical:</w:t>
      </w:r>
      <w:r>
        <w:t xml:space="preserve"> 5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review identified several critical formatting inconsistencies in both volumes. Volume 1 contains incorrect section numbering for Chapters 10, 11, and 12, and the Epilogue is improperly numbered. Chapter 12 also lacks a subtitle. In Volume 2, Chapter 10 has an incorrect title. These errors disrupt the uniform formatting of the books and necessitate corrections.</w:t>
      </w:r>
    </w:p>
    <w:p>
      <w:pPr>
        <w:pStyle w:val="MdSpace"/>
        <w:spacing w:before="0" w:after="60"/>
      </w:pPr>
    </w:p>
    <w:p>
      <w:pPr>
        <w:pStyle w:val="Heading3"/>
        <w:pStyle w:val="MdHeading3"/>
      </w:pPr>
      <w:r>
        <w:t xml:space="preserve">FACTUAL ACCURACY</w:t>
      </w:r>
    </w:p>
    <w:p>
      <w:pPr>
        <w:pStyle w:val="MdListItem"/>
        <w:numPr>
          <w:ilvl w:val="0"/>
          <w:numId w:val="2"/>
        </w:numPr>
      </w:pPr>
      <w:r>
        <w:rPr>
          <w:rStyle w:val="MdStrong"/>
          <w:b/>
          <w:bCs/>
        </w:rPr>
        <w:t xml:space="preserve">Issues:</w:t>
      </w:r>
      <w:r>
        <w:t xml:space="preserve"> 6 | </w:t>
      </w:r>
      <w:r>
        <w:rPr>
          <w:rStyle w:val="MdStrong"/>
          <w:b/>
          <w:bCs/>
        </w:rPr>
        <w:t xml:space="preserve">Critical:</w:t>
      </w:r>
      <w:r>
        <w:t xml:space="preserve"> 1 | </w:t>
      </w:r>
      <w:r>
        <w:rPr>
          <w:rStyle w:val="MdStrong"/>
          <w:b/>
          <w:bCs/>
        </w:rPr>
        <w:t xml:space="preserve">Verdict:</w:t>
      </w:r>
      <w:r>
        <w:t xml:space="preserve"> CRITICAL FIXES NEEDED</w:t>
      </w:r>
    </w:p>
    <w:p>
      <w:pPr>
        <w:pStyle w:val="MdListItem"/>
        <w:numPr>
          <w:ilvl w:val="0"/>
          <w:numId w:val="2"/>
        </w:numPr>
      </w:pPr>
      <w:r>
        <w:rPr>
          <w:rStyle w:val="MdStrong"/>
          <w:b/>
          <w:bCs/>
        </w:rPr>
        <w:t xml:space="preserve">Summary:</w:t>
      </w:r>
      <w:r>
        <w:t xml:space="preserve"> The factual accuracy review of Volumes 1 and 2 identified several issues. In Volume 1, there are inaccuracies in the stated duration of the dinosaurs' reign, the timeline for the first controlled use of fire, and a significant error in the dating of early maritime travel. Volume 2 contains minor issues regarding the dating and description of early technologies like the hand axe, while other facts, such as the date of the Jawa Dam, are accurate. Overall, critical revisions are required to ensure</w:t>
      </w:r>
    </w:p>
    <w:p>
      <w:pPr>
        <w:pStyle w:val="MdSpace"/>
        <w:spacing w:before="0" w:after="60"/>
      </w:pPr>
    </w:p>
    <w:p>
      <w:pPr>
        <w:pStyle w:val="Heading3"/>
        <w:pStyle w:val="MdHeading3"/>
      </w:pPr>
      <w:r>
        <w:t xml:space="preserve">Bot 20 - OVERALL QUALITY ASSESSMENT</w:t>
      </w:r>
    </w:p>
    <w:p>
      <w:pPr>
        <w:pStyle w:val="MdListItem"/>
        <w:numPr>
          <w:ilvl w:val="0"/>
          <w:numId w:val="2"/>
        </w:numPr>
      </w:pPr>
      <w:r>
        <w:rPr>
          <w:rStyle w:val="MdStrong"/>
          <w:b/>
          <w:bCs/>
        </w:rPr>
        <w:t xml:space="preserve">Issues:</w:t>
      </w:r>
      <w:r>
        <w:t xml:space="preserve"> 5 | </w:t>
      </w:r>
      <w:r>
        <w:rPr>
          <w:rStyle w:val="MdStrong"/>
          <w:b/>
          <w:bCs/>
        </w:rPr>
        <w:t xml:space="preserve">Critical:</w:t>
      </w:r>
      <w:r>
        <w:t xml:space="preserve"> 3 | </w:t>
      </w:r>
      <w:r>
        <w:rPr>
          <w:rStyle w:val="MdStrong"/>
          <w:b/>
          <w:bCs/>
        </w:rPr>
        <w:t xml:space="preserve">Verdict:</w:t>
      </w:r>
      <w:r>
        <w:t xml:space="preserve"> NEEDS FURTHER WORK</w:t>
      </w:r>
    </w:p>
    <w:p>
      <w:pPr>
        <w:pStyle w:val="MdListItem"/>
        <w:numPr>
          <w:ilvl w:val="0"/>
          <w:numId w:val="2"/>
        </w:numPr>
      </w:pPr>
      <w:r>
        <w:rPr>
          <w:rStyle w:val="MdStrong"/>
          <w:b/>
          <w:bCs/>
        </w:rPr>
        <w:t xml:space="preserve">Summary:</w:t>
      </w:r>
      <w:r>
        <w:t xml:space="preserve"> The overall quality assessment reveals a strong narrative voice and professional presentation. However, significant structural issues require attention before publication. Critical issues include incorrect chapter numbering in Volume 1 and a misalignment of chapter content and numbering between Volume 1 and Volume 2, which disrupts narrative coherence and structural integrity. Minor issues include a few instances of inconsistent terminology and a typographical error. While the epic tone is well-</w:t>
      </w:r>
    </w:p>
    <w:p>
      <w:pPr>
        <w:pStyle w:val="MdSpace"/>
        <w:spacing w:before="0" w:after="60"/>
      </w:pPr>
    </w:p>
    <w:p>
      <w:pPr>
        <w:pStyle w:val="Heading2"/>
        <w:pStyle w:val="MdHeading2"/>
      </w:pPr>
      <w:r>
        <w:t xml:space="preserve">Review 3: 20-Bot Game Review (TRE-GLP)</w:t>
      </w:r>
    </w:p>
    <w:p>
      <w:pPr>
        <w:pStyle w:val="MdParagraph"/>
      </w:pPr>
      <w:r>
        <w:rPr>
          <w:rStyle w:val="MdStrong"/>
          <w:b/>
          <w:bCs/>
        </w:rPr>
        <w:t xml:space="preserve">Date:</w:t>
      </w:r>
      <w:r>
        <w:t xml:space="preserve"> February 2026</w:t>
      </w:r>
      <w:r>
        <w:rPr>
          <w:rStyle w:val="MdBr"/>
        </w:rPr>
        <w:br/>
        <w:t xml:space="preserve"/>
      </w:r>
      <w:r>
        <w:rPr>
          <w:rStyle w:val="MdStrong"/>
          <w:b/>
          <w:bCs/>
        </w:rPr>
        <w:t xml:space="preserve">Scope:</w:t>
      </w:r>
      <w:r>
        <w:t xml:space="preserve"> Full game codebase reviewed for terminology, logic, and consistency with locked corrections</w:t>
      </w:r>
    </w:p>
    <w:p>
      <w:pPr>
        <w:pStyle w:val="MdSpace"/>
        <w:spacing w:before="0" w:after="60"/>
      </w:pPr>
    </w:p>
    <w:p>
      <w:pPr>
        <w:pStyle w:val="Heading3"/>
        <w:pStyle w:val="MdHeading3"/>
      </w:pPr>
      <w:r>
        <w:t xml:space="preserve">Relay Order</w:t>
      </w:r>
    </w:p>
    <w:p>
      <w:pPr>
        <w:pStyle w:val="MdListItem"/>
        <w:numPr>
          <w:ilvl w:val="0"/>
          <w:numId w:val="2"/>
        </w:numPr>
      </w:pPr>
      <w:r>
        <w:rPr>
          <w:rStyle w:val="MdStrong"/>
          <w:b/>
          <w:bCs/>
        </w:rPr>
        <w:t xml:space="preserve">Issues:</w:t>
      </w:r>
      <w:r>
        <w:t xml:space="preserve"> 4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identified four issues related to the relay order and naming within the game's source code. The most critical issue is the incomplete </w:t>
      </w:r>
      <w:r>
        <w:rPr>
          <w:rStyle w:val="MdCode"/>
          <w:u w:val="single"/>
        </w:rPr>
        <w:t xml:space="preserve">RELAYS</w:t>
      </w:r>
      <w:r>
        <w:t xml:space="preserve"> array in </w:t>
      </w:r>
      <w:r>
        <w:rPr>
          <w:rStyle w:val="MdCode"/>
          <w:u w:val="single"/>
        </w:rPr>
        <w:t xml:space="preserve">gameData.ts</w:t>
      </w:r>
      <w:r>
        <w:t xml:space="preserve">, which is the single source of truth for game data. This needs immediate verification to ensure all 14 relays are correctly defined. Other high-priority issues include an incorrect description of the relays in </w:t>
      </w:r>
      <w:r>
        <w:rPr>
          <w:rStyle w:val="MdCode"/>
          <w:u w:val="single"/>
        </w:rPr>
        <w:t xml:space="preserve">david.ts</w:t>
      </w:r>
      <w:r>
        <w:t xml:space="preserve">. Medium-priority issues include an incorrect title in the </w:t>
      </w:r>
      <w:r>
        <w:rPr>
          <w:rStyle w:val="MdCode"/>
          <w:u w:val="single"/>
        </w:rPr>
        <w:t xml:space="preserve">RelaysExplorer.tsx</w:t>
      </w:r>
      <w:r>
        <w:t xml:space="preserve"> page and incorrect icon</w:t>
      </w:r>
    </w:p>
    <w:p>
      <w:pPr>
        <w:pStyle w:val="MdSpace"/>
        <w:spacing w:before="0" w:after="60"/>
      </w:pPr>
    </w:p>
    <w:p>
      <w:pPr>
        <w:pStyle w:val="Heading3"/>
        <w:pStyle w:val="MdHeading3"/>
      </w:pPr>
      <w:r>
        <w:t xml:space="preserve">Terminology Sweep</w:t>
      </w:r>
    </w:p>
    <w:p>
      <w:pPr>
        <w:pStyle w:val="MdListItem"/>
        <w:numPr>
          <w:ilvl w:val="0"/>
          <w:numId w:val="2"/>
        </w:numPr>
      </w:pPr>
      <w:r>
        <w:rPr>
          <w:rStyle w:val="MdStrong"/>
          <w:b/>
          <w:bCs/>
        </w:rPr>
        <w:t xml:space="preserve">Issues:</w:t>
      </w:r>
      <w:r>
        <w:t xml:space="preserve"> 1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A single high-priority issue was found: an instance of 'PROGRAMMABLE HUMANS' in the game's source code. All other searched terms were not found.</w:t>
      </w:r>
    </w:p>
    <w:p>
      <w:pPr>
        <w:pStyle w:val="MdSpace"/>
        <w:spacing w:before="0" w:after="60"/>
      </w:pPr>
    </w:p>
    <w:p>
      <w:pPr>
        <w:pStyle w:val="Heading3"/>
        <w:pStyle w:val="MdHeading3"/>
      </w:pPr>
      <w:r>
        <w:t xml:space="preserve">DAVID AI</w:t>
      </w:r>
    </w:p>
    <w:p>
      <w:pPr>
        <w:pStyle w:val="MdListItem"/>
        <w:numPr>
          <w:ilvl w:val="0"/>
          <w:numId w:val="2"/>
        </w:numPr>
      </w:pPr>
      <w:r>
        <w:rPr>
          <w:rStyle w:val="MdStrong"/>
          <w:b/>
          <w:bCs/>
        </w:rPr>
        <w:t xml:space="preserve">Issues:</w:t>
      </w:r>
      <w:r>
        <w:t xml:space="preserve"> 2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of the DAVID AI system prompt identified two high-priority issues. The acronym for TRE-GLP is incorrect and there is an undefined term 'WHOLE-LIFE COST' that should be 'LIFECYCLE COSTING'.</w:t>
      </w:r>
    </w:p>
    <w:p>
      <w:pPr>
        <w:pStyle w:val="MdSpace"/>
        <w:spacing w:before="0" w:after="60"/>
      </w:pPr>
    </w:p>
    <w:p>
      <w:pPr>
        <w:pStyle w:val="Heading3"/>
        <w:pStyle w:val="MdHeading3"/>
      </w:pPr>
      <w:r>
        <w:t xml:space="preserve">DAVID WELCOME MESSAGES</w:t>
      </w:r>
    </w:p>
    <w:p>
      <w:pPr>
        <w:pStyle w:val="MdListItem"/>
        <w:numPr>
          <w:ilvl w:val="0"/>
          <w:numId w:val="2"/>
        </w:numPr>
      </w:pPr>
      <w:r>
        <w:rPr>
          <w:rStyle w:val="MdStrong"/>
          <w:b/>
          <w:bCs/>
        </w:rPr>
        <w:t xml:space="preserve">Issues:</w:t>
      </w:r>
      <w:r>
        <w:t xml:space="preserve"> 4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Found 4 issues in the getDavidWelcome function. One high-priority issue with incorrect terminology for Relay 12, and three medium-priority issues with missing 'Your task' sections for Relays 9, 10, and 11.</w:t>
      </w:r>
    </w:p>
    <w:p>
      <w:pPr>
        <w:pStyle w:val="MdSpace"/>
        <w:spacing w:before="0" w:after="60"/>
      </w:pPr>
    </w:p>
    <w:p>
      <w:pPr>
        <w:pStyle w:val="Heading3"/>
        <w:pStyle w:val="MdHeading3"/>
      </w:pPr>
      <w:r>
        <w:t xml:space="preserve">SCHOLARS DATA</w:t>
      </w:r>
    </w:p>
    <w:p>
      <w:pPr>
        <w:pStyle w:val="MdListItem"/>
        <w:numPr>
          <w:ilvl w:val="0"/>
          <w:numId w:val="2"/>
        </w:numPr>
      </w:pPr>
      <w:r>
        <w:rPr>
          <w:rStyle w:val="MdStrong"/>
          <w:b/>
          <w:bCs/>
        </w:rPr>
        <w:t xml:space="preserve">Issues:</w:t>
      </w:r>
      <w:r>
        <w:t xml:space="preserve"> 4 | </w:t>
      </w:r>
      <w:r>
        <w:rPr>
          <w:rStyle w:val="MdStrong"/>
          <w:b/>
          <w:bCs/>
        </w:rPr>
        <w:t xml:space="preserve">High priority:</w:t>
      </w:r>
      <w:r>
        <w:t xml:space="preserve"> </w:t>
      </w:r>
    </w:p>
    <w:p>
      <w:pPr>
        <w:pStyle w:val="MdListItem"/>
        <w:numPr>
          <w:ilvl w:val="0"/>
          <w:numId w:val="2"/>
        </w:numPr>
      </w:pPr>
      <w:r>
        <w:rPr>
          <w:rStyle w:val="MdStrong"/>
          <w:b/>
          <w:bCs/>
        </w:rPr>
        <w:t xml:space="preserve">Summary:</w:t>
      </w:r>
      <w:r>
        <w:t xml:space="preserve"> The review of the scholars' data identified minor inconsistencies in naming and roles. Specifically, 'Nigel T. Dearden' should be 'Nigel Dearden', and Sima Qian's role requires an update for accuracy. No high-priority issues were found.</w:t>
      </w:r>
    </w:p>
    <w:p>
      <w:pPr>
        <w:pStyle w:val="MdSpace"/>
        <w:spacing w:before="0" w:after="60"/>
      </w:pPr>
    </w:p>
    <w:p>
      <w:pPr>
        <w:pStyle w:val="Heading3"/>
        <w:pStyle w:val="MdHeading3"/>
      </w:pPr>
      <w:r>
        <w:t xml:space="preserve">MODES DATA</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During the review, I identified two issues related to incorrect terminology and one issue related to missing information. The most critical issue is the use of the outdated term "Nomad" instead of "Outrider" in the game's data and UI components. Additionally, the CAPEX/OPEX descriptions for the modes are missing entirely.</w:t>
      </w:r>
    </w:p>
    <w:p>
      <w:pPr>
        <w:pStyle w:val="MdSpace"/>
        <w:spacing w:before="0" w:after="60"/>
      </w:pPr>
    </w:p>
    <w:p>
      <w:pPr>
        <w:pStyle w:val="Heading3"/>
        <w:pStyle w:val="MdHeading3"/>
      </w:pPr>
      <w:r>
        <w:t xml:space="preserve">THREATS DATA</w:t>
      </w:r>
    </w:p>
    <w:p>
      <w:pPr>
        <w:pStyle w:val="MdListItem"/>
        <w:numPr>
          <w:ilvl w:val="0"/>
          <w:numId w:val="2"/>
        </w:numPr>
      </w:pPr>
      <w:r>
        <w:rPr>
          <w:rStyle w:val="MdStrong"/>
          <w:b/>
          <w:bCs/>
        </w:rPr>
        <w:t xml:space="preserve">Issues:</w:t>
      </w:r>
      <w:r>
        <w:t xml:space="preserve"> 4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of the threat data revealed that the </w:t>
      </w:r>
      <w:r>
        <w:rPr>
          <w:rStyle w:val="MdCode"/>
          <w:u w:val="single"/>
        </w:rPr>
        <w:t xml:space="preserve">THREATS</w:t>
      </w:r>
      <w:r>
        <w:t xml:space="preserve"> constant is missing from the game data, and the academic names for the 4Cs are not defined. The description for the "Existential" threat is also incomplete. A minor issue with the order of threats in a comment was also found.</w:t>
      </w:r>
    </w:p>
    <w:p>
      <w:pPr>
        <w:pStyle w:val="MdSpace"/>
        <w:spacing w:before="0" w:after="60"/>
      </w:pPr>
    </w:p>
    <w:p>
      <w:pPr>
        <w:pStyle w:val="Heading3"/>
        <w:pStyle w:val="MdHeading3"/>
      </w:pPr>
      <w:r>
        <w:t xml:space="preserve">WEBS DATA</w:t>
      </w:r>
    </w:p>
    <w:p>
      <w:pPr>
        <w:pStyle w:val="MdListItem"/>
        <w:numPr>
          <w:ilvl w:val="0"/>
          <w:numId w:val="2"/>
        </w:numPr>
      </w:pPr>
      <w:r>
        <w:rPr>
          <w:rStyle w:val="MdStrong"/>
          <w:b/>
          <w:bCs/>
        </w:rPr>
        <w:t xml:space="preserve">Issues:</w:t>
      </w:r>
      <w:r>
        <w:t xml:space="preserve"> 6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identified several inconsistencies in the WEBS data within the game's source code. The most critical issue is the use of incorrect terminology for the "Commerce" web in </w:t>
      </w:r>
      <w:r>
        <w:rPr>
          <w:rStyle w:val="MdCode"/>
          <w:u w:val="single"/>
        </w:rPr>
        <w:t xml:space="preserve">Webs.tsx</w:t>
      </w:r>
      <w:r>
        <w:t xml:space="preserve">. Other issues include incomplete or incorrect </w:t>
      </w:r>
      <w:r>
        <w:rPr>
          <w:rStyle w:val="MdCode"/>
          <w:u w:val="single"/>
        </w:rPr>
        <w:t xml:space="preserve">relay-to-web</w:t>
      </w:r>
      <w:r>
        <w:t xml:space="preserve"> mappings and minor inconsistencies in the naming of web types. A total of 6 issues were found, with 1 classified as HIGH priority, 2 as MEDIUM, and 3 as LOW.</w:t>
      </w:r>
    </w:p>
    <w:p>
      <w:pPr>
        <w:pStyle w:val="MdSpace"/>
        <w:spacing w:before="0" w:after="60"/>
      </w:pPr>
    </w:p>
    <w:p>
      <w:pPr>
        <w:pStyle w:val="Heading3"/>
        <w:pStyle w:val="MdHeading3"/>
      </w:pPr>
      <w:r>
        <w:t xml:space="preserve">FITS ASSESSMENT</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found three issues, including a high-priority problem where the FITS questions and scoring logic were missing from the game data. The other issues are minor inconsistencies in naming and hardcoded values.</w:t>
      </w:r>
    </w:p>
    <w:p>
      <w:pPr>
        <w:pStyle w:val="MdSpace"/>
        <w:spacing w:before="0" w:after="60"/>
      </w:pPr>
    </w:p>
    <w:p>
      <w:pPr>
        <w:pStyle w:val="Heading3"/>
        <w:pStyle w:val="MdHeading3"/>
      </w:pPr>
      <w:r>
        <w:t xml:space="preserve">IUMC FRAMEWORK</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3</w:t>
      </w:r>
    </w:p>
    <w:p>
      <w:pPr>
        <w:pStyle w:val="MdListItem"/>
        <w:numPr>
          <w:ilvl w:val="0"/>
          <w:numId w:val="2"/>
        </w:numPr>
      </w:pPr>
      <w:r>
        <w:rPr>
          <w:rStyle w:val="MdStrong"/>
          <w:b/>
          <w:bCs/>
        </w:rPr>
        <w:t xml:space="preserve">Summary:</w:t>
      </w:r>
      <w:r>
        <w:t xml:space="preserve"> The review identified three high-priority issues related to the IUMC framework. The core issue is an inconsistency in the naming of the final two stages, which are incorrectly labeled as 'Manage &amp; Control' and 'Complete' in the source code, instead of the correct 'Manage' and 'Control'. This error is present in both the game's core data file and the mission UI, indicating a systemic misunderstanding of the framework's terminology.</w:t>
      </w:r>
    </w:p>
    <w:p>
      <w:pPr>
        <w:pStyle w:val="MdSpace"/>
        <w:spacing w:before="0" w:after="60"/>
      </w:pPr>
    </w:p>
    <w:p>
      <w:pPr>
        <w:pStyle w:val="Heading3"/>
        <w:pStyle w:val="MdHeading3"/>
      </w:pPr>
      <w:r>
        <w:t xml:space="preserve">Relay Mission Gameplay</w:t>
      </w:r>
    </w:p>
    <w:p>
      <w:pPr>
        <w:pStyle w:val="MdListItem"/>
        <w:numPr>
          <w:ilvl w:val="0"/>
          <w:numId w:val="2"/>
        </w:numPr>
      </w:pPr>
      <w:r>
        <w:rPr>
          <w:rStyle w:val="MdStrong"/>
          <w:b/>
          <w:bCs/>
        </w:rPr>
        <w:t xml:space="preserve">Issues:</w:t>
      </w:r>
      <w:r>
        <w:t xml:space="preserve"> 12 | </w:t>
      </w:r>
      <w:r>
        <w:rPr>
          <w:rStyle w:val="MdStrong"/>
          <w:b/>
          <w:bCs/>
        </w:rPr>
        <w:t xml:space="preserve">High priority:</w:t>
      </w:r>
      <w:r>
        <w:t xml:space="preserve"> 4</w:t>
      </w:r>
    </w:p>
    <w:p>
      <w:pPr>
        <w:pStyle w:val="MdListItem"/>
        <w:numPr>
          <w:ilvl w:val="0"/>
          <w:numId w:val="2"/>
        </w:numPr>
      </w:pPr>
      <w:r>
        <w:rPr>
          <w:rStyle w:val="MdStrong"/>
          <w:b/>
          <w:bCs/>
        </w:rPr>
        <w:t xml:space="preserve">Summary:</w:t>
      </w:r>
      <w:r>
        <w:t xml:space="preserve"> The review of </w:t>
      </w:r>
      <w:r>
        <w:rPr>
          <w:rStyle w:val="MdCode"/>
          <w:u w:val="single"/>
        </w:rPr>
        <w:t xml:space="preserve">RelayMission.tsx</w:t>
      </w:r>
      <w:r>
        <w:t xml:space="preserve"> identified several issues, including incorrect terminology, inconsistencies with the locked terminology file, and areas for improvement in the gameplay logic. The most critical issues are the use of incorrect icons for several relays and the outdated narrative for Relay 12, which still refers to "programmable human." Other issues include inconsistencies in IUMC stage labeling, spelling, and hardcoded quiz options that should be dynamic.</w:t>
      </w:r>
    </w:p>
    <w:p>
      <w:pPr>
        <w:pStyle w:val="MdSpace"/>
        <w:spacing w:before="0" w:after="60"/>
      </w:pPr>
    </w:p>
    <w:p>
      <w:pPr>
        <w:pStyle w:val="Heading3"/>
        <w:pStyle w:val="MdHeading3"/>
      </w:pPr>
      <w:r>
        <w:t xml:space="preserve">GAME HUB &amp; NAVIGATION</w:t>
      </w:r>
    </w:p>
    <w:p>
      <w:pPr>
        <w:pStyle w:val="MdListItem"/>
        <w:numPr>
          <w:ilvl w:val="0"/>
          <w:numId w:val="2"/>
        </w:numPr>
      </w:pPr>
      <w:r>
        <w:rPr>
          <w:rStyle w:val="MdStrong"/>
          <w:b/>
          <w:bCs/>
        </w:rPr>
        <w:t xml:space="preserve">Issues:</w:t>
      </w:r>
      <w:r>
        <w:t xml:space="preserve"> 10 | </w:t>
      </w:r>
      <w:r>
        <w:rPr>
          <w:rStyle w:val="MdStrong"/>
          <w:b/>
          <w:bCs/>
        </w:rPr>
        <w:t xml:space="preserve">High priority:</w:t>
      </w:r>
      <w:r>
        <w:t xml:space="preserve"> 4</w:t>
      </w:r>
    </w:p>
    <w:p>
      <w:pPr>
        <w:pStyle w:val="MdListItem"/>
        <w:numPr>
          <w:ilvl w:val="0"/>
          <w:numId w:val="2"/>
        </w:numPr>
      </w:pPr>
      <w:r>
        <w:rPr>
          <w:rStyle w:val="MdStrong"/>
          <w:b/>
          <w:bCs/>
        </w:rPr>
        <w:t xml:space="preserve">Summary:</w:t>
      </w:r>
      <w:r>
        <w:t xml:space="preserve"> The review of GameHub.tsx and GameTitle.tsx revealed several discrepancies, including incorrect relay icons and names, outdated terminology, and inconsistencies in the game's narrative. A total of 10 issues were identified, 4 of which are high-priority and require immediate attention.</w:t>
      </w:r>
    </w:p>
    <w:p>
      <w:pPr>
        <w:pStyle w:val="MdSpace"/>
        <w:spacing w:before="0" w:after="60"/>
      </w:pPr>
    </w:p>
    <w:p>
      <w:pPr>
        <w:pStyle w:val="Heading3"/>
        <w:pStyle w:val="MdHeading3"/>
      </w:pPr>
      <w:r>
        <w:t xml:space="preserve">CHARACTER CREATION &amp; PROFILES</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of </w:t>
      </w:r>
      <w:r>
        <w:rPr>
          <w:rStyle w:val="MdCode"/>
          <w:u w:val="single"/>
        </w:rPr>
        <w:t xml:space="preserve">CharacterCreation.tsx</w:t>
      </w:r>
      <w:r>
        <w:t xml:space="preserve"> and </w:t>
      </w:r>
      <w:r>
        <w:rPr>
          <w:rStyle w:val="MdCode"/>
          <w:u w:val="single"/>
        </w:rPr>
        <w:t xml:space="preserve">PlayerProfile.tsx</w:t>
      </w:r>
      <w:r>
        <w:t xml:space="preserve"> revealed a few issues. The most critical is the missing </w:t>
      </w:r>
      <w:r>
        <w:rPr>
          <w:rStyle w:val="MdCode"/>
          <w:u w:val="single"/>
        </w:rPr>
        <w:t xml:space="preserve">AvatarSelection.tsx</w:t>
      </w:r>
      <w:r>
        <w:t xml:space="preserve"> file, which was part of the review assignment. Additionally, there are minor terminology and consistency issues in </w:t>
      </w:r>
      <w:r>
        <w:rPr>
          <w:rStyle w:val="MdCode"/>
          <w:u w:val="single"/>
        </w:rPr>
        <w:t xml:space="preserve">CharacterCreation.tsx</w:t>
      </w:r>
      <w:r>
        <w:t xml:space="preserve"> that should be addressed to align with the locked terminology.</w:t>
      </w:r>
    </w:p>
    <w:p>
      <w:pPr>
        <w:pStyle w:val="MdSpace"/>
        <w:spacing w:before="0" w:after="60"/>
      </w:pPr>
    </w:p>
    <w:p>
      <w:pPr>
        <w:pStyle w:val="Heading3"/>
        <w:pStyle w:val="MdHeading3"/>
      </w:pPr>
      <w:r>
        <w:t xml:space="preserve">Players Handbook (Vol.3)</w:t>
      </w:r>
    </w:p>
    <w:p>
      <w:pPr>
        <w:pStyle w:val="MdListItem"/>
        <w:numPr>
          <w:ilvl w:val="0"/>
          <w:numId w:val="2"/>
        </w:numPr>
      </w:pPr>
      <w:r>
        <w:rPr>
          <w:rStyle w:val="MdStrong"/>
          <w:b/>
          <w:bCs/>
        </w:rPr>
        <w:t xml:space="preserve">Issues:</w:t>
      </w:r>
      <w:r>
        <w:t xml:space="preserve"> 4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of the Player's Handbook (Vol. 3) revealed several discrepancies. These include an incorrect relay order for Loom and Rail, an outdated relay name, and a potentially confusing icon choice for the Outrider mode. The most critical issues are the incorrect relay order, which has been flagged as high priority.</w:t>
      </w:r>
    </w:p>
    <w:p>
      <w:pPr>
        <w:pStyle w:val="MdSpace"/>
        <w:spacing w:before="0" w:after="60"/>
      </w:pPr>
    </w:p>
    <w:p>
      <w:pPr>
        <w:pStyle w:val="Heading3"/>
        <w:pStyle w:val="MdHeading3"/>
      </w:pPr>
      <w:r>
        <w:t xml:space="preserve">PROFESSOR DASHBOARD</w:t>
      </w:r>
    </w:p>
    <w:p>
      <w:pPr>
        <w:pStyle w:val="MdListItem"/>
        <w:numPr>
          <w:ilvl w:val="0"/>
          <w:numId w:val="2"/>
        </w:numPr>
      </w:pPr>
      <w:r>
        <w:rPr>
          <w:rStyle w:val="MdStrong"/>
          <w:b/>
          <w:bCs/>
        </w:rPr>
        <w:t xml:space="preserve">Issues:</w:t>
      </w:r>
      <w:r>
        <w:t xml:space="preserve"> 5 | </w:t>
      </w:r>
      <w:r>
        <w:rPr>
          <w:rStyle w:val="MdStrong"/>
          <w:b/>
          <w:bCs/>
        </w:rPr>
        <w:t xml:space="preserve">High priority:</w:t>
      </w:r>
      <w:r>
        <w:t xml:space="preserve"> 2</w:t>
      </w:r>
    </w:p>
    <w:p>
      <w:pPr>
        <w:pStyle w:val="MdListItem"/>
        <w:numPr>
          <w:ilvl w:val="0"/>
          <w:numId w:val="2"/>
        </w:numPr>
      </w:pPr>
      <w:r>
        <w:rPr>
          <w:rStyle w:val="MdStrong"/>
          <w:b/>
          <w:bCs/>
        </w:rPr>
        <w:t xml:space="preserve">Summary:</w:t>
      </w:r>
      <w:r>
        <w:t xml:space="preserve"> The review of the Professor Dashboard found several issues, including incorrect relay counts, inconsistent terminology for game modes, and minor text inconsistencies. Two high-priority issues were identified related to the incorrect use of 'Supervised mode' instead of 'Outrider mode'.</w:t>
      </w:r>
    </w:p>
    <w:p>
      <w:pPr>
        <w:pStyle w:val="MdSpace"/>
        <w:spacing w:before="0" w:after="60"/>
      </w:pPr>
    </w:p>
    <w:p>
      <w:pPr>
        <w:pStyle w:val="Heading3"/>
        <w:pStyle w:val="MdHeading3"/>
      </w:pPr>
      <w:r>
        <w:t xml:space="preserve">GAME STORE &amp; LEADERBOARD</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w:t>
      </w:r>
    </w:p>
    <w:p>
      <w:pPr>
        <w:pStyle w:val="MdListItem"/>
        <w:numPr>
          <w:ilvl w:val="0"/>
          <w:numId w:val="2"/>
        </w:numPr>
      </w:pPr>
      <w:r>
        <w:rPr>
          <w:rStyle w:val="MdStrong"/>
          <w:b/>
          <w:bCs/>
        </w:rPr>
        <w:t xml:space="preserve">Summary:</w:t>
      </w:r>
      <w:r>
        <w:t xml:space="preserve"> A total of 3 issues were identified. One issue is of MEDIUM priority, concerning a core narrative phrase on the leaderboard. The other two are LOW priority cosmetic text updates. No issues were found in </w:t>
      </w:r>
      <w:r>
        <w:rPr>
          <w:rStyle w:val="MdCode"/>
          <w:u w:val="single"/>
        </w:rPr>
        <w:t xml:space="preserve">FoundersWall.tsx</w:t>
      </w:r>
      <w:r>
        <w:t xml:space="preserve">.</w:t>
      </w:r>
    </w:p>
    <w:p>
      <w:pPr>
        <w:pStyle w:val="MdSpace"/>
        <w:spacing w:before="0" w:after="60"/>
      </w:pPr>
    </w:p>
    <w:p>
      <w:pPr>
        <w:pStyle w:val="Heading3"/>
        <w:pStyle w:val="MdHeading3"/>
      </w:pPr>
      <w:r>
        <w:t xml:space="preserve">EDUCATIONAL SHORTFALLS</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of </w:t>
      </w:r>
      <w:r>
        <w:rPr>
          <w:rStyle w:val="MdCode"/>
          <w:u w:val="single"/>
        </w:rPr>
        <w:t xml:space="preserve">shared/educationalShortfalls.ts</w:t>
      </w:r>
      <w:r>
        <w:t xml:space="preserve"> found three issues. One high-priority issue is an incorrect definition of the IUMC acronym. Two low-priority issues include the inconsistent use of the TRE-GLP acronym and a redundant word in the 4Cs reference.</w:t>
      </w:r>
    </w:p>
    <w:p>
      <w:pPr>
        <w:pStyle w:val="MdSpace"/>
        <w:spacing w:before="0" w:after="60"/>
      </w:pPr>
    </w:p>
    <w:p>
      <w:pPr>
        <w:pStyle w:val="Heading3"/>
        <w:pStyle w:val="MdHeading3"/>
      </w:pPr>
      <w:r>
        <w:t xml:space="preserve">MASTERY &amp; NARRATION</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The review of MasteryExplorer.tsx and NarrationExplorer.tsx found three issues. One high-priority issue in </w:t>
      </w:r>
      <w:r>
        <w:rPr>
          <w:rStyle w:val="MdCode"/>
          <w:u w:val="single"/>
        </w:rPr>
        <w:t xml:space="preserve">shared/gameData.ts</w:t>
      </w:r>
      <w:r>
        <w:t xml:space="preserve"> with incorrect text. Two medium-priority issues were found in </w:t>
      </w:r>
      <w:r>
        <w:rPr>
          <w:rStyle w:val="MdCode"/>
          <w:u w:val="single"/>
        </w:rPr>
        <w:t xml:space="preserve">MasteryExplorer.tsx</w:t>
      </w:r>
      <w:r>
        <w:t xml:space="preserve"> and </w:t>
      </w:r>
      <w:r>
        <w:rPr>
          <w:rStyle w:val="MdCode"/>
          <w:u w:val="single"/>
        </w:rPr>
        <w:t xml:space="preserve">NarrationExplorer.tsx</w:t>
      </w:r>
      <w:r>
        <w:t xml:space="preserve"> related to the number of levels and the description of the narration structure.</w:t>
      </w:r>
    </w:p>
    <w:p>
      <w:pPr>
        <w:pStyle w:val="MdSpace"/>
        <w:spacing w:before="0" w:after="60"/>
      </w:pPr>
    </w:p>
    <w:p>
      <w:pPr>
        <w:pStyle w:val="Heading3"/>
        <w:pStyle w:val="MdHeading3"/>
      </w:pPr>
      <w:r>
        <w:t xml:space="preserve">PILLARS &amp; SDGs</w:t>
      </w:r>
    </w:p>
    <w:p>
      <w:pPr>
        <w:pStyle w:val="MdListItem"/>
        <w:numPr>
          <w:ilvl w:val="0"/>
          <w:numId w:val="2"/>
        </w:numPr>
      </w:pPr>
      <w:r>
        <w:rPr>
          <w:rStyle w:val="MdStrong"/>
          <w:b/>
          <w:bCs/>
        </w:rPr>
        <w:t xml:space="preserve">Issues:</w:t>
      </w:r>
      <w:r>
        <w:t xml:space="preserve"> 3 | </w:t>
      </w:r>
      <w:r>
        <w:rPr>
          <w:rStyle w:val="MdStrong"/>
          <w:b/>
          <w:bCs/>
        </w:rPr>
        <w:t xml:space="preserve">High priority:</w:t>
      </w:r>
      <w:r>
        <w:t xml:space="preserve"> 3</w:t>
      </w:r>
    </w:p>
    <w:p>
      <w:pPr>
        <w:pStyle w:val="MdListItem"/>
        <w:numPr>
          <w:ilvl w:val="0"/>
          <w:numId w:val="2"/>
        </w:numPr>
      </w:pPr>
      <w:r>
        <w:rPr>
          <w:rStyle w:val="MdStrong"/>
          <w:b/>
          <w:bCs/>
        </w:rPr>
        <w:t xml:space="preserve">Summary:</w:t>
      </w:r>
      <w:r>
        <w:t xml:space="preserve"> The review found three high-priority issues. The </w:t>
      </w:r>
      <w:r>
        <w:rPr>
          <w:rStyle w:val="MdCode"/>
          <w:u w:val="single"/>
        </w:rPr>
        <w:t xml:space="preserve">SDGsExplorer.tsx</w:t>
      </w:r>
      <w:r>
        <w:t xml:space="preserve"> file is missing entirely. Additionally, the source for </w:t>
      </w:r>
      <w:r>
        <w:rPr>
          <w:rStyle w:val="MdCode"/>
          <w:u w:val="single"/>
        </w:rPr>
        <w:t xml:space="preserve">@shared/gameData</w:t>
      </w:r>
      <w:r>
        <w:t xml:space="preserve">, which contains the definitions for the 4-Pillar Framework and the SDG-to-relay mappings, was not provided, making verification impossible.</w:t>
      </w:r>
    </w:p>
    <w:p>
      <w:pPr>
        <w:pStyle w:val="MdSpace"/>
        <w:spacing w:before="0" w:after="60"/>
      </w:pPr>
    </w:p>
    <w:p>
      <w:pPr>
        <w:pStyle w:val="Heading3"/>
        <w:pStyle w:val="MdHeading3"/>
      </w:pPr>
      <w:r>
        <w:t xml:space="preserve">CROSS-REFERENCE</w:t>
      </w:r>
    </w:p>
    <w:p>
      <w:pPr>
        <w:pStyle w:val="MdListItem"/>
        <w:numPr>
          <w:ilvl w:val="0"/>
          <w:numId w:val="2"/>
        </w:numPr>
      </w:pPr>
      <w:r>
        <w:rPr>
          <w:rStyle w:val="MdStrong"/>
          <w:b/>
          <w:bCs/>
        </w:rPr>
        <w:t xml:space="preserve">Issues:</w:t>
      </w:r>
      <w:r>
        <w:t xml:space="preserve"> 5 | </w:t>
      </w:r>
      <w:r>
        <w:rPr>
          <w:rStyle w:val="MdStrong"/>
          <w:b/>
          <w:bCs/>
        </w:rPr>
        <w:t xml:space="preserve">High priority:</w:t>
      </w:r>
      <w:r>
        <w:t xml:space="preserve"> 1</w:t>
      </w:r>
    </w:p>
    <w:p>
      <w:pPr>
        <w:pStyle w:val="MdListItem"/>
        <w:numPr>
          <w:ilvl w:val="0"/>
          <w:numId w:val="2"/>
        </w:numPr>
      </w:pPr>
      <w:r>
        <w:rPr>
          <w:rStyle w:val="MdStrong"/>
          <w:b/>
          <w:bCs/>
        </w:rPr>
        <w:t xml:space="preserve">Summary:</w:t>
      </w:r>
      <w:r>
        <w:t xml:space="preserve"> Found 5 issues, including one high-priority terminology error ('programmable human' instead of 'Human Nodes'). Other issues include minor punctuation and ordering inconsistencies in titles and icon mappings.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Actions Taken Summary</w:t>
      </w:r>
    </w:p>
    <w:p>
      <w:pPr>
        <w:pStyle w:val="Heading3"/>
        <w:pStyle w:val="MdHeading3"/>
      </w:pPr>
      <w:r>
        <w:t xml:space="preserve">After 10-Bot Review (Checkpoint d7536efb)</w:t>
      </w:r>
    </w:p>
    <w:p>
      <w:pPr>
        <w:pStyle w:val="MdListItem"/>
        <w:numPr>
          <w:ilvl w:val="0"/>
          <w:numId w:val="3"/>
        </w:numPr>
      </w:pPr>
      <w:r>
        <w:t xml:space="preserve">Fixed Chapter 12 subtitle — removed "The Programmable Human" from both volumes</w:t>
      </w:r>
    </w:p>
    <w:p>
      <w:pPr>
        <w:pStyle w:val="MdListItem"/>
        <w:numPr>
          <w:ilvl w:val="0"/>
          <w:numId w:val="3"/>
        </w:numPr>
      </w:pPr>
      <w:r>
        <w:t xml:space="preserve">Fixed remaining "Nomads" references → "Outriders"</w:t>
      </w:r>
    </w:p>
    <w:p>
      <w:pPr>
        <w:pStyle w:val="MdListItem"/>
        <w:numPr>
          <w:ilvl w:val="0"/>
          <w:numId w:val="3"/>
        </w:numPr>
      </w:pPr>
      <w:r>
        <w:t xml:space="preserve">Fixed author credentials formatting</w:t>
      </w:r>
    </w:p>
    <w:p>
      <w:pPr>
        <w:pStyle w:val="MdListItem"/>
        <w:numPr>
          <w:ilvl w:val="0"/>
          <w:numId w:val="3"/>
        </w:numPr>
      </w:pPr>
      <w:r>
        <w:t xml:space="preserve">Fixed website page </w:t>
      </w:r>
      <w:r>
        <w:rPr>
          <w:rStyle w:val="MdCode"/>
          <w:u w:val="single"/>
        </w:rPr>
        <w:t xml:space="preserve">&lt;title&gt;</w:t>
      </w:r>
      <w:r>
        <w:t xml:space="preserve"> tags — Relay 07 (Rail→Loom), Relay 08 (Loom→Rail), Relay 11 (Humans→Orbit)</w:t>
      </w:r>
    </w:p>
    <w:p>
      <w:pPr>
        <w:pStyle w:val="MdListItem"/>
        <w:numPr>
          <w:ilvl w:val="0"/>
          <w:numId w:val="3"/>
        </w:numPr>
      </w:pPr>
      <w:r>
        <w:t xml:space="preserve">Updated CDN download links on Library page</w:t>
      </w:r>
    </w:p>
    <w:p>
      <w:pPr>
        <w:pStyle w:val="MdSpace"/>
        <w:spacing w:before="0" w:after="60"/>
      </w:pPr>
    </w:p>
    <w:p>
      <w:pPr>
        <w:pStyle w:val="Heading3"/>
        <w:pStyle w:val="MdHeading3"/>
      </w:pPr>
      <w:r>
        <w:t xml:space="preserve">After 20-Bot Doc Review (Checkpoint 1d16c24e)</w:t>
      </w:r>
    </w:p>
    <w:p>
      <w:pPr>
        <w:pStyle w:val="MdListItem"/>
        <w:numPr>
          <w:ilvl w:val="0"/>
          <w:numId w:val="3"/>
        </w:numPr>
      </w:pPr>
      <w:r>
        <w:t xml:space="preserve">Fixed all American spellings across both volumes — civilization→civilisation, organization→organisation, color→colour, etc.</w:t>
      </w:r>
    </w:p>
    <w:p>
      <w:pPr>
        <w:pStyle w:val="MdListItem"/>
        <w:numPr>
          <w:ilvl w:val="0"/>
          <w:numId w:val="3"/>
        </w:numPr>
      </w:pPr>
      <w:r>
        <w:t xml:space="preserve">Fixed relay handoff predecessor/successor references in chapters 6-9</w:t>
      </w:r>
    </w:p>
    <w:p>
      <w:pPr>
        <w:pStyle w:val="MdListItem"/>
        <w:numPr>
          <w:ilvl w:val="0"/>
          <w:numId w:val="3"/>
        </w:numPr>
      </w:pPr>
      <w:r>
        <w:t xml:space="preserve">Fixed remaining "human programmable node" in Vol.2</w:t>
      </w:r>
    </w:p>
    <w:p>
      <w:pPr>
        <w:pStyle w:val="MdListItem"/>
        <w:numPr>
          <w:ilvl w:val="0"/>
          <w:numId w:val="3"/>
        </w:numPr>
      </w:pPr>
      <w:r>
        <w:t xml:space="preserve">Updated CDN download links</w:t>
      </w:r>
    </w:p>
    <w:p>
      <w:pPr>
        <w:pStyle w:val="MdSpace"/>
        <w:spacing w:before="0" w:after="60"/>
      </w:pPr>
    </w:p>
    <w:p>
      <w:pPr>
        <w:pStyle w:val="Heading3"/>
        <w:pStyle w:val="MdHeading3"/>
      </w:pPr>
      <w:r>
        <w:t xml:space="preserve">After 20-Bot Game Review (Checkpoint 0009e468)</w:t>
      </w:r>
    </w:p>
    <w:p>
      <w:pPr>
        <w:pStyle w:val="MdListItem"/>
        <w:numPr>
          <w:ilvl w:val="0"/>
          <w:numId w:val="3"/>
        </w:numPr>
      </w:pPr>
      <w:r>
        <w:t xml:space="preserve">Fixed DAVID system prompt — "Reality Engine" → "Relay Experience", "WHOLE-LIFE COST" → "LIFECYCLE COSTING"</w:t>
      </w:r>
    </w:p>
    <w:p>
      <w:pPr>
        <w:pStyle w:val="MdListItem"/>
        <w:numPr>
          <w:ilvl w:val="0"/>
          <w:numId w:val="3"/>
        </w:numPr>
      </w:pPr>
      <w:r>
        <w:t xml:space="preserve">Fixed DAVID welcome messages for relays 7-12 (all had wrong relay names from old order)</w:t>
      </w:r>
    </w:p>
    <w:p>
      <w:pPr>
        <w:pStyle w:val="MdListItem"/>
        <w:numPr>
          <w:ilvl w:val="0"/>
          <w:numId w:val="3"/>
        </w:numPr>
      </w:pPr>
      <w:r>
        <w:t xml:space="preserve">Fixed IUMC_STAGES — removed "complete", now 4 stages: Identify, Understand, Manage, Control</w:t>
      </w:r>
    </w:p>
    <w:p>
      <w:pPr>
        <w:pStyle w:val="MdListItem"/>
        <w:numPr>
          <w:ilvl w:val="0"/>
          <w:numId w:val="3"/>
        </w:numPr>
      </w:pPr>
      <w:r>
        <w:t xml:space="preserve">Fixed game completion logic in gameRouter.ts and gameDb.ts to work with 4-stage IUMC</w:t>
      </w:r>
    </w:p>
    <w:p>
      <w:pPr>
        <w:pStyle w:val="MdListItem"/>
        <w:numPr>
          <w:ilvl w:val="0"/>
          <w:numId w:val="3"/>
        </w:numPr>
      </w:pPr>
      <w:r>
        <w:t xml:space="preserve">Fixed gameData.ts — 4 "programmable human" → "human node", 42+ American spellings</w:t>
      </w:r>
    </w:p>
    <w:p>
      <w:pPr>
        <w:pStyle w:val="MdListItem"/>
        <w:numPr>
          <w:ilvl w:val="0"/>
          <w:numId w:val="3"/>
        </w:numPr>
      </w:pPr>
      <w:r>
        <w:t xml:space="preserve">Fixed GameTitle.tsx — "112 Civilizational" → "12 Civilisational"</w:t>
      </w:r>
    </w:p>
    <w:p>
      <w:pPr>
        <w:pStyle w:val="MdListItem"/>
        <w:numPr>
          <w:ilvl w:val="0"/>
          <w:numId w:val="3"/>
        </w:numPr>
      </w:pPr>
      <w:r>
        <w:t xml:space="preserve">Fixed PlayersHandbook.tsx — Relay 7/8 name swap, Nomad → Outrider</w:t>
      </w:r>
    </w:p>
    <w:p>
      <w:pPr>
        <w:pStyle w:val="MdListItem"/>
        <w:numPr>
          <w:ilvl w:val="0"/>
          <w:numId w:val="3"/>
        </w:numPr>
      </w:pPr>
      <w:r>
        <w:t xml:space="preserve">Fixed Scholars.tsx, SDGsExplorer.tsx, Webs.tsx, Relays.tsx — Reality Engine, Exchange Web, American spellings</w:t>
      </w:r>
    </w:p>
    <w:p>
      <w:pPr>
        <w:pStyle w:val="MdListItem"/>
        <w:numPr>
          <w:ilvl w:val="0"/>
          <w:numId w:val="3"/>
        </w:numPr>
      </w:pPr>
      <w:r>
        <w:t xml:space="preserve">Fixed educationalShortfalls.ts, seed-categories.ts</w:t>
      </w:r>
    </w:p>
    <w:p>
      <w:pPr>
        <w:pStyle w:val="MdListItem"/>
        <w:numPr>
          <w:ilvl w:val="0"/>
          <w:numId w:val="3"/>
        </w:numPr>
      </w:pPr>
      <w:r>
        <w:t xml:space="preserve">Fixed 50+ HTML pages across client/public — Programmable Human, civilization, Reality Engine</w:t>
      </w:r>
    </w:p>
    <w:p>
      <w:pPr>
        <w:pStyle w:val="MdListItem"/>
        <w:numPr>
          <w:ilvl w:val="0"/>
          <w:numId w:val="3"/>
        </w:numPr>
      </w:pPr>
      <w:r>
        <w:t xml:space="preserve">Zero tolerance final check: ALL CLEAR across entire codebase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Final Document Status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Volume</w:t>
            </w:r>
          </w:p>
        </w:tc>
        <w:tc>
          <w:tcPr>
            <w:tcMar>
              <w:top w:type="dxa" w:w="100"/>
              <w:left w:type="dxa" w:w="120"/>
              <w:bottom w:type="dxa" w:w="100"/>
              <w:right w:type="dxa" w:w="120"/>
            </w:tcMar>
            <w:vAlign w:val="center"/>
          </w:tcPr>
          <w:p>
            <w:pPr>
              <w:pStyle w:val="MdTableHeader"/>
            </w:pPr>
            <w:r>
              <w:t xml:space="preserve">Format</w:t>
            </w:r>
          </w:p>
        </w:tc>
        <w:tc>
          <w:tcPr>
            <w:tcMar>
              <w:top w:type="dxa" w:w="100"/>
              <w:left w:type="dxa" w:w="120"/>
              <w:bottom w:type="dxa" w:w="100"/>
              <w:right w:type="dxa" w:w="120"/>
            </w:tcMar>
            <w:vAlign w:val="center"/>
          </w:tcPr>
          <w:p>
            <w:pPr>
              <w:pStyle w:val="MdTableHeader"/>
            </w:pPr>
            <w:r>
              <w:t xml:space="preserve">Pages</w:t>
            </w:r>
          </w:p>
        </w:tc>
        <w:tc>
          <w:tcPr>
            <w:tcMar>
              <w:top w:type="dxa" w:w="100"/>
              <w:left w:type="dxa" w:w="120"/>
              <w:bottom w:type="dxa" w:w="100"/>
              <w:right w:type="dxa" w:w="120"/>
            </w:tcMar>
            <w:vAlign w:val="center"/>
          </w:tcPr>
          <w:p>
            <w:pPr>
              <w:pStyle w:val="MdTableHeader"/>
            </w:pPr>
            <w:r>
              <w:t xml:space="preserve">Words</w:t>
            </w:r>
          </w:p>
        </w:tc>
        <w:tc>
          <w:tcPr>
            <w:tcMar>
              <w:top w:type="dxa" w:w="100"/>
              <w:left w:type="dxa" w:w="120"/>
              <w:bottom w:type="dxa" w:w="100"/>
              <w:right w:type="dxa" w:w="120"/>
            </w:tcMar>
            <w:vAlign w:val="center"/>
          </w:tcPr>
          <w:p>
            <w:pPr>
              <w:pStyle w:val="MdTableHeader"/>
            </w:pPr>
            <w:r>
              <w:t xml:space="preserve">Terminology</w:t>
            </w:r>
          </w:p>
        </w:tc>
        <w:tc>
          <w:tcPr>
            <w:tcBorders>
              <w:right w:val="none"/>
            </w:tcBorders>
            <w:tcMar>
              <w:top w:type="dxa" w:w="100"/>
              <w:left w:type="dxa" w:w="120"/>
              <w:bottom w:type="dxa" w:w="100"/>
              <w:right w:type="dxa" w:w="120"/>
            </w:tcMar>
            <w:vAlign w:val="center"/>
          </w:tcPr>
          <w:p>
            <w:pPr>
              <w:pStyle w:val="MdTableHeader"/>
            </w:pPr>
            <w:r>
              <w:t xml:space="preserve">Status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Vol.1: The Perspective</w:t>
            </w:r>
          </w:p>
        </w:tc>
        <w:tc>
          <w:tcPr>
            <w:tcMar>
              <w:top w:type="dxa" w:w="80"/>
              <w:left w:type="dxa" w:w="120"/>
              <w:bottom w:type="dxa" w:w="80"/>
              <w:right w:type="dxa" w:w="120"/>
            </w:tcMar>
            <w:vAlign w:val="center"/>
          </w:tcPr>
          <w:p>
            <w:pPr>
              <w:pStyle w:val="MdTableCell"/>
            </w:pPr>
            <w:r>
              <w:t xml:space="preserve">DOCX + PDF</w:t>
            </w:r>
          </w:p>
        </w:tc>
        <w:tc>
          <w:tcPr>
            <w:tcMar>
              <w:top w:type="dxa" w:w="80"/>
              <w:left w:type="dxa" w:w="120"/>
              <w:bottom w:type="dxa" w:w="80"/>
              <w:right w:type="dxa" w:w="120"/>
            </w:tcMar>
            <w:vAlign w:val="center"/>
          </w:tcPr>
          <w:p>
            <w:pPr>
              <w:pStyle w:val="MdTableCell"/>
            </w:pPr>
            <w:r>
              <w:t xml:space="preserve">126</w:t>
            </w:r>
          </w:p>
        </w:tc>
        <w:tc>
          <w:tcPr>
            <w:tcMar>
              <w:top w:type="dxa" w:w="80"/>
              <w:left w:type="dxa" w:w="120"/>
              <w:bottom w:type="dxa" w:w="80"/>
              <w:right w:type="dxa" w:w="120"/>
            </w:tcMar>
            <w:vAlign w:val="center"/>
          </w:tcPr>
          <w:p>
            <w:pPr>
              <w:pStyle w:val="MdTableCell"/>
            </w:pPr>
            <w:r>
              <w:t xml:space="preserve">34,132</w:t>
            </w:r>
          </w:p>
        </w:tc>
        <w:tc>
          <w:tcPr>
            <w:tcMar>
              <w:top w:type="dxa" w:w="80"/>
              <w:left w:type="dxa" w:w="120"/>
              <w:bottom w:type="dxa" w:w="80"/>
              <w:right w:type="dxa" w:w="120"/>
            </w:tcMar>
            <w:vAlign w:val="center"/>
          </w:tcPr>
          <w:p>
            <w:pPr>
              <w:pStyle w:val="MdTableCell"/>
            </w:pPr>
            <w:r>
              <w:t xml:space="preserve">CLEAN</w:t>
            </w:r>
          </w:p>
        </w:tc>
        <w:tc>
          <w:tcPr>
            <w:tcBorders>
              <w:right w:val="none"/>
            </w:tcBorders>
            <w:tcMar>
              <w:top w:type="dxa" w:w="80"/>
              <w:left w:type="dxa" w:w="120"/>
              <w:bottom w:type="dxa" w:w="80"/>
              <w:right w:type="dxa" w:w="120"/>
            </w:tcMar>
            <w:vAlign w:val="center"/>
          </w:tcPr>
          <w:p>
            <w:pPr>
              <w:pStyle w:val="MdTableCell"/>
            </w:pPr>
            <w:r>
              <w:t xml:space="preserve">Final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Vol.2: The Guide</w:t>
            </w:r>
          </w:p>
        </w:tc>
        <w:tc>
          <w:tcPr>
            <w:tcMar>
              <w:top w:type="dxa" w:w="80"/>
              <w:left w:type="dxa" w:w="120"/>
              <w:bottom w:type="dxa" w:w="80"/>
              <w:right w:type="dxa" w:w="120"/>
            </w:tcMar>
            <w:vAlign w:val="center"/>
          </w:tcPr>
          <w:p>
            <w:pPr>
              <w:pStyle w:val="MdTableCell"/>
            </w:pPr>
            <w:r>
              <w:t xml:space="preserve">DOCX + PDF</w:t>
            </w:r>
          </w:p>
        </w:tc>
        <w:tc>
          <w:tcPr>
            <w:tcMar>
              <w:top w:type="dxa" w:w="80"/>
              <w:left w:type="dxa" w:w="120"/>
              <w:bottom w:type="dxa" w:w="80"/>
              <w:right w:type="dxa" w:w="120"/>
            </w:tcMar>
            <w:vAlign w:val="center"/>
          </w:tcPr>
          <w:p>
            <w:pPr>
              <w:pStyle w:val="MdTableCell"/>
            </w:pPr>
            <w:r>
              <w:t xml:space="preserve">130</w:t>
            </w:r>
          </w:p>
        </w:tc>
        <w:tc>
          <w:tcPr>
            <w:tcMar>
              <w:top w:type="dxa" w:w="80"/>
              <w:left w:type="dxa" w:w="120"/>
              <w:bottom w:type="dxa" w:w="80"/>
              <w:right w:type="dxa" w:w="120"/>
            </w:tcMar>
            <w:vAlign w:val="center"/>
          </w:tcPr>
          <w:p>
            <w:pPr>
              <w:pStyle w:val="MdTableCell"/>
            </w:pPr>
            <w:r>
              <w:t xml:space="preserve">17,226 + 81 tables</w:t>
            </w:r>
          </w:p>
        </w:tc>
        <w:tc>
          <w:tcPr>
            <w:tcMar>
              <w:top w:type="dxa" w:w="80"/>
              <w:left w:type="dxa" w:w="120"/>
              <w:bottom w:type="dxa" w:w="80"/>
              <w:right w:type="dxa" w:w="120"/>
            </w:tcMar>
            <w:vAlign w:val="center"/>
          </w:tcPr>
          <w:p>
            <w:pPr>
              <w:pStyle w:val="MdTableCell"/>
            </w:pPr>
            <w:r>
              <w:t xml:space="preserve">CLEAN</w:t>
            </w:r>
          </w:p>
        </w:tc>
        <w:tc>
          <w:tcPr>
            <w:tcBorders>
              <w:right w:val="none"/>
            </w:tcBorders>
            <w:tcMar>
              <w:top w:type="dxa" w:w="80"/>
              <w:left w:type="dxa" w:w="120"/>
              <w:bottom w:type="dxa" w:w="80"/>
              <w:right w:type="dxa" w:w="120"/>
            </w:tcMar>
            <w:vAlign w:val="center"/>
          </w:tcPr>
          <w:p>
            <w:pPr>
              <w:pStyle w:val="MdTableCell"/>
            </w:pPr>
            <w:r>
              <w:t xml:space="preserve">Final</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Vol.3: The Game (Player's Handbook)</w:t>
            </w:r>
          </w:p>
        </w:tc>
        <w:tc>
          <w:tcPr>
            <w:tcBorders>
              <w:bottom w:val="single" w:color="E1E4E8" w:sz="4"/>
            </w:tcBorders>
            <w:tcMar>
              <w:top w:type="dxa" w:w="80"/>
              <w:left w:type="dxa" w:w="120"/>
              <w:bottom w:type="dxa" w:w="80"/>
              <w:right w:type="dxa" w:w="120"/>
            </w:tcMar>
            <w:vAlign w:val="center"/>
          </w:tcPr>
          <w:p>
            <w:pPr>
              <w:pStyle w:val="MdTableCell"/>
            </w:pPr>
            <w:r>
              <w:t xml:space="preserve">PDF</w:t>
            </w:r>
          </w:p>
        </w:tc>
        <w:tc>
          <w:tcPr>
            <w:tcBorders>
              <w:bottom w:val="single" w:color="E1E4E8" w:sz="4"/>
            </w:tcBorders>
            <w:tcMar>
              <w:top w:type="dxa" w:w="80"/>
              <w:left w:type="dxa" w:w="120"/>
              <w:bottom w:type="dxa" w:w="80"/>
              <w:right w:type="dxa" w:w="120"/>
            </w:tcMar>
            <w:vAlign w:val="center"/>
          </w:tcPr>
          <w:p>
            <w:pPr>
              <w:pStyle w:val="MdTableCell"/>
            </w:pPr>
            <w:r>
              <w:t xml:space="preserve">57</w:t>
            </w:r>
          </w:p>
        </w:tc>
        <w:tc>
          <w:tcPr>
            <w:tcBorders>
              <w:bottom w:val="single" w:color="E1E4E8" w:sz="4"/>
            </w:tcBorders>
            <w:tcMar>
              <w:top w:type="dxa" w:w="80"/>
              <w:left w:type="dxa" w:w="120"/>
              <w:bottom w:type="dxa" w:w="80"/>
              <w:right w:type="dxa" w:w="120"/>
            </w:tcMar>
            <w:vAlign w:val="center"/>
          </w:tcPr>
          <w:p>
            <w:pPr>
              <w:pStyle w:val="MdTableCell"/>
            </w:pPr>
            <w:r>
              <w:t xml:space="preserve">11,995</w:t>
            </w:r>
          </w:p>
        </w:tc>
        <w:tc>
          <w:tcPr>
            <w:tcBorders>
              <w:bottom w:val="single" w:color="E1E4E8" w:sz="4"/>
            </w:tcBorders>
            <w:tcMar>
              <w:top w:type="dxa" w:w="80"/>
              <w:left w:type="dxa" w:w="120"/>
              <w:bottom w:type="dxa" w:w="80"/>
              <w:right w:type="dxa" w:w="120"/>
            </w:tcMar>
            <w:vAlign w:val="center"/>
          </w:tcPr>
          <w:p>
            <w:pPr>
              <w:pStyle w:val="MdTableCell"/>
            </w:pPr>
            <w:r>
              <w:t xml:space="preserve">CLEAN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Final</w:t>
            </w:r>
          </w:p>
        </w:tc>
      </w:tr>
    </w:tbl>
    <w:p>
      <w:pPr>
        <w:pStyle w:val="MdParagraph"/>
      </w:pPr>
      <w:r>
        <w:rPr>
          <w:rStyle w:val="MdStrong"/>
          <w:b/>
          <w:bCs/>
        </w:rPr>
        <w:t xml:space="preserve">Total corrections applied:</w:t>
      </w:r>
      <w:r>
        <w:t xml:space="preserve"> 200+ across documents, website, and game codebase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2026-03-07T15:42:02.656Z</dcterms:created>
  <dcterms:modified xsi:type="dcterms:W3CDTF">2026-03-07T15:42:02.656Z</dcterms:modified>
</cp:coreProperties>
</file>

<file path=docProps/custom.xml><?xml version="1.0" encoding="utf-8"?>
<Properties xmlns="http://schemas.openxmlformats.org/officeDocument/2006/custom-properties" xmlns:vt="http://schemas.openxmlformats.org/officeDocument/2006/docPropsVTypes"/>
</file>