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rFonts w:ascii="Georgia" w:hAnsi="Georgia"/>
          <w:b/>
          <w:color w:val="B8860B"/>
          <w:sz w:val="28"/>
        </w:rPr>
        <w:t>LA MENARA</w:t>
      </w:r>
    </w:p>
    <w:p>
      <w:pPr>
        <w:jc w:val="center"/>
      </w:pPr>
      <w:r>
        <w:rPr>
          <w:rFonts w:ascii="Georgia" w:hAnsi="Georgia"/>
          <w:b/>
          <w:color w:val="0A1628"/>
          <w:sz w:val="56"/>
        </w:rPr>
        <w:t>The Remarkable Orbit</w:t>
      </w:r>
    </w:p>
    <w:p>
      <w:pPr>
        <w:jc w:val="center"/>
      </w:pPr>
      <w:r>
        <w:rPr>
          <w:rFonts w:ascii="Georgia" w:hAnsi="Georgia"/>
          <w:color w:val="B8860B"/>
          <w:sz w:val="32"/>
        </w:rPr>
        <w:t>Satellites · Space Stations · Planetary Infrastructure</w:t>
      </w:r>
    </w:p>
    <w:p>
      <w:pPr>
        <w:jc w:val="center"/>
      </w:pPr>
      <w:r>
        <w:rPr>
          <w:rFonts w:ascii="Georgia" w:hAnsi="Georgia"/>
          <w:color w:val="555555"/>
          <w:sz w:val="28"/>
        </w:rPr>
        <w:t>R11 — The Eleventh Civilisational Relay</w:t>
      </w:r>
    </w:p>
    <w:p>
      <w:pPr>
        <w:jc w:val="center"/>
      </w:pPr>
      <w:r>
        <w:rPr>
          <w:rFonts w:ascii="Georgia" w:hAnsi="Georgia"/>
          <w:color w:val="B8860B"/>
          <w:sz w:val="22"/>
        </w:rPr>
        <w:t>Across the Five Webs: Physical · Biological · Digital · Social · Consciousness</w:t>
      </w:r>
    </w:p>
    <w:p/>
    <w:p/>
    <w:p/>
    <w:p/>
    <w:p>
      <w:pPr>
        <w:jc w:val="center"/>
      </w:pPr>
      <w:r>
        <w:rPr>
          <w:rFonts w:ascii="Georgia" w:hAnsi="Georgia"/>
          <w:color w:val="888888"/>
          <w:sz w:val="20"/>
        </w:rPr>
        <w:t xml:space="preserve">Series: </w:t>
      </w:r>
      <w:r>
        <w:rPr>
          <w:rFonts w:ascii="Georgia" w:hAnsi="Georgia"/>
          <w:color w:val="0A1628"/>
          <w:sz w:val="20"/>
        </w:rPr>
        <w:t>La Menara — Cultural Significance of the 12 Relays</w:t>
      </w:r>
      <w:r>
        <w:rPr>
          <w:rFonts w:ascii="Georgia" w:hAnsi="Georgia"/>
          <w:color w:val="888888"/>
          <w:sz w:val="20"/>
        </w:rPr>
        <w:br/>
        <w:t xml:space="preserve">Reference: </w:t>
      </w:r>
      <w:r>
        <w:rPr>
          <w:rFonts w:ascii="Georgia" w:hAnsi="Georgia"/>
          <w:color w:val="0A1628"/>
          <w:sz w:val="20"/>
        </w:rPr>
        <w:t>REF-ORBIT-001</w:t>
      </w:r>
      <w:r>
        <w:rPr>
          <w:rFonts w:ascii="Georgia" w:hAnsi="Georgia"/>
          <w:color w:val="888888"/>
          <w:sz w:val="20"/>
        </w:rPr>
        <w:br/>
        <w:t xml:space="preserve">Framework: </w:t>
      </w:r>
      <w:r>
        <w:rPr>
          <w:rFonts w:ascii="Georgia" w:hAnsi="Georgia"/>
          <w:color w:val="0A1628"/>
          <w:sz w:val="20"/>
        </w:rPr>
        <w:t>iAAi — Principia Tectonica</w:t>
      </w:r>
      <w:r>
        <w:rPr>
          <w:rFonts w:ascii="Georgia" w:hAnsi="Georgia"/>
          <w:color w:val="888888"/>
          <w:sz w:val="20"/>
        </w:rPr>
        <w:br/>
        <w:t xml:space="preserve">Author: </w:t>
      </w:r>
      <w:r>
        <w:rPr>
          <w:rFonts w:ascii="Georgia" w:hAnsi="Georgia"/>
          <w:color w:val="0A1628"/>
          <w:sz w:val="20"/>
        </w:rPr>
        <w:t>Nigel T. Dearden</w:t>
      </w:r>
      <w:r>
        <w:rPr>
          <w:rFonts w:ascii="Georgia" w:hAnsi="Georgia"/>
          <w:color w:val="888888"/>
          <w:sz w:val="20"/>
        </w:rPr>
        <w:br/>
        <w:t xml:space="preserve">Date: </w:t>
      </w:r>
      <w:r>
        <w:rPr>
          <w:rFonts w:ascii="Georgia" w:hAnsi="Georgia"/>
          <w:color w:val="0A1628"/>
          <w:sz w:val="20"/>
        </w:rPr>
        <w:t>March 2026</w:t>
      </w:r>
    </w:p>
    <w:p>
      <w:r>
        <w:br w:type="page"/>
      </w:r>
    </w:p>
    <w:p/>
    <w:p/>
    <w:p/>
    <w:p/>
    <w:p>
      <w:pPr>
        <w:spacing w:before="160" w:after="160"/>
        <w:ind w:left="850" w:right="850"/>
      </w:pPr>
      <w:r>
        <w:rPr>
          <w:i/>
          <w:color w:val="555555"/>
          <w:sz w:val="21"/>
        </w:rPr>
        <w:t>"The Earth is the cradle of humanity, but mankind cannot stay in the cradle forever."</w:t>
      </w:r>
      <w:r>
        <w:rPr>
          <w:color w:val="888888"/>
          <w:sz w:val="20"/>
        </w:rPr>
        <w:br/>
        <w:t>— Konstantin Tsiolkovsky, 1911</w:t>
      </w:r>
    </w:p>
    <w:p/>
    <w:p>
      <w:pPr>
        <w:spacing w:before="160" w:after="160"/>
        <w:ind w:left="850" w:right="850"/>
      </w:pPr>
      <w:r>
        <w:rPr>
          <w:i/>
          <w:color w:val="555555"/>
          <w:sz w:val="21"/>
        </w:rPr>
        <w:t>"That's one small step for man, one giant leap for mankind."</w:t>
      </w:r>
      <w:r>
        <w:rPr>
          <w:color w:val="888888"/>
          <w:sz w:val="20"/>
        </w:rPr>
        <w:br/>
        <w:t>— Neil Armstrong, 20 July 1969</w:t>
      </w:r>
    </w:p>
    <w:p/>
    <w:p>
      <w:pPr>
        <w:spacing w:before="160" w:after="160"/>
        <w:ind w:left="850" w:right="850"/>
      </w:pPr>
      <w:r>
        <w:rPr>
          <w:i/>
          <w:color w:val="555555"/>
          <w:sz w:val="21"/>
        </w:rPr>
        <w:t>"From out there on the Moon, international politics look so petty. You want to grab a politician by the scruff of the neck and drag him a quarter of a million miles out and say, 'Look at that, you son of a bitch.'"</w:t>
      </w:r>
      <w:r>
        <w:rPr>
          <w:color w:val="888888"/>
          <w:sz w:val="20"/>
        </w:rPr>
        <w:br/>
        <w:t>— Edgar Mitchell, Apollo 14 astronaut</w:t>
      </w:r>
    </w:p>
    <w:p>
      <w:r>
        <w:br w:type="page"/>
      </w:r>
    </w:p>
    <w:p>
      <w:pPr>
        <w:pStyle w:val="Heading1"/>
      </w:pPr>
      <w:r>
        <w:rPr>
          <w:rFonts w:ascii="Georgia" w:hAnsi="Georgia"/>
          <w:color w:val="B8860B"/>
        </w:rPr>
        <w:t>Introduction: The Infrastructure Above the Sky</w:t>
      </w:r>
    </w:p>
    <w:p>
      <w:pPr>
        <w:spacing w:after="120" w:line="312" w:lineRule="auto"/>
      </w:pPr>
      <w:r>
        <w:t>For twelve thousand years, every civilisational relay in the iAAi framework operated on or near the surface of the Earth. Fire burned on the ground. Trees grew from soil. Rivers carved valleys. Horses galloped across plains. Roads, ships, looms, rails, engines, automobiles, aircraft, and radio waves — all operated within the thin film of atmosphere and ocean that wraps the planet. The eleventh relay breaks that boundary. Orbit is the relay that lifted infrastructure off the Earth entirely and placed it in the vacuum of space, creating a new layer of civilisational capability that is invisible to the naked eye yet indispensable to modern life.</w:t>
      </w:r>
    </w:p>
    <w:p>
      <w:pPr>
        <w:spacing w:after="120" w:line="312" w:lineRule="auto"/>
      </w:pPr>
      <w:r>
        <w:t>Today, more than 10,000 active satellites orbit the Earth. They provide GPS navigation for 4 billion devices, relay 95% of intercontinental telecommunications, monitor weather for 7 billion people, observe crop health across 1.5 billion hectares of farmland, and provide early warning of ballistic missile launches. The International Space Station — the most expensive single object ever built, at approximately $150 billion — has been continuously inhabited since November 2000, making it the longest unbroken human presence off the surface of the Earth. Orbit is not a future aspiration; it is present-tense infrastructure, as essential to the functioning of modern civilisation as roads or electricity.</w:t>
      </w:r>
    </w:p>
    <w:p>
      <w:pPr>
        <w:spacing w:after="120" w:line="312" w:lineRule="auto"/>
      </w:pPr>
      <w:r>
        <w:t>This document traces the cultural significance of Orbit across all five webs of the iAAi framework. It begins with the physical infrastructure of space — rockets, satellites, space stations — and moves through the biological challenges of living beyond Earth, the digital revolution that space has enabled, the social and geopolitical transformations wrought by the space race, and the profound shift in human consciousness that comes from seeing the Earth from outside it.</w:t>
      </w:r>
    </w:p>
    <w:p>
      <w:r>
        <w:br w:type="page"/>
      </w:r>
    </w:p>
    <w:p>
      <w:pPr>
        <w:pStyle w:val="Heading1"/>
      </w:pPr>
      <w:r>
        <w:rPr>
          <w:rFonts w:ascii="Georgia" w:hAnsi="Georgia"/>
          <w:color w:val="B8860B"/>
        </w:rPr>
        <w:t>Chapter 1: The Rocket Equation — From Fireworks to Falcon 9</w:t>
      </w:r>
    </w:p>
    <w:p>
      <w:pPr>
        <w:spacing w:after="120" w:line="312" w:lineRule="auto"/>
      </w:pPr>
      <w:r>
        <w:t>The story of orbit begins with the rocket, and the rocket begins with gunpowder — which is to say, it begins in China. The earliest recorded use of gunpowder-propelled rockets dates to the Song Dynasty, approximately 1232 CE, when "fire arrows" were used against Mongol invaders at the Battle of Kai-Keng. For six centuries, rockets remained weapons and fireworks — spectacular but uncontrolled. The transformation from firework to spaceflight required a single equation.</w:t>
      </w:r>
    </w:p>
    <w:p>
      <w:pPr>
        <w:spacing w:after="120" w:line="312" w:lineRule="auto"/>
      </w:pPr>
      <w:r>
        <w:t>The Tsiolkovsky rocket equation, published by Konstantin Tsiolkovsky in 1903 — the same year the Wright Brothers flew at Kitty Hawk — describes the relationship between a rocket’s velocity change, its exhaust velocity, and the ratio of its initial to final mass. This equation is merciless: to reach orbital velocity (approximately 7.8 km/s for low Earth orbit), a rocket must carry fuel that vastly outweighs its payload. A typical orbital rocket is 85–90% fuel by mass. The tyranny of the rocket equation has shaped every aspect of space infrastructure, from the size of satellites to the cost of launches.</w:t>
      </w:r>
    </w:p>
    <w:p>
      <w:pPr>
        <w:spacing w:after="120" w:line="312" w:lineRule="auto"/>
      </w:pPr>
      <w:r>
        <w:t>Robert Goddard launched the first liquid-fuelled rocket in 1926, reaching an altitude of 12.5 metres. Wernher von Braun’s V-2 rocket (1944) was the first human-made object to reach space, crossing the Kármán line at 100 km altitude. The V-2 was a weapon of terror — over 3,000 were launched at London, Antwerp, and other cities, killing approximately 9,000 people — but its technology became the foundation of both the American and Soviet space programmes. The engineers who built the V-2 built the Saturn V that carried humans to the Moon. The genealogy of spaceflight runs through the darkest chapter of the Second World War.</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19"/>
              </w:rPr>
              <w:t>Year</w:t>
            </w:r>
          </w:p>
        </w:tc>
        <w:tc>
          <w:tcPr>
            <w:tcW w:type="dxa" w:w="2880"/>
          </w:tcPr>
          <w:p>
            <w:pPr>
              <w:jc w:val="center"/>
            </w:pPr>
            <w:r>
              <w:rPr>
                <w:b/>
                <w:sz w:val="19"/>
              </w:rPr>
              <w:t>Milestone</w:t>
            </w:r>
          </w:p>
        </w:tc>
        <w:tc>
          <w:tcPr>
            <w:tcW w:type="dxa" w:w="2880"/>
          </w:tcPr>
          <w:p>
            <w:pPr>
              <w:jc w:val="center"/>
            </w:pPr>
            <w:r>
              <w:rPr>
                <w:b/>
                <w:sz w:val="19"/>
              </w:rPr>
              <w:t>Significance</w:t>
            </w:r>
          </w:p>
        </w:tc>
      </w:tr>
      <w:tr>
        <w:tc>
          <w:tcPr>
            <w:tcW w:type="dxa" w:w="2880"/>
          </w:tcPr>
          <w:p>
            <w:r>
              <w:rPr>
                <w:sz w:val="18"/>
              </w:rPr>
              <w:t>1232</w:t>
            </w:r>
          </w:p>
        </w:tc>
        <w:tc>
          <w:tcPr>
            <w:tcW w:type="dxa" w:w="2880"/>
          </w:tcPr>
          <w:p>
            <w:r>
              <w:rPr>
                <w:sz w:val="18"/>
              </w:rPr>
              <w:t>Chinese fire arrows (Song Dynasty)</w:t>
            </w:r>
          </w:p>
        </w:tc>
        <w:tc>
          <w:tcPr>
            <w:tcW w:type="dxa" w:w="2880"/>
          </w:tcPr>
          <w:p>
            <w:r>
              <w:rPr>
                <w:sz w:val="18"/>
              </w:rPr>
              <w:t>First recorded use of rockets</w:t>
            </w:r>
          </w:p>
        </w:tc>
      </w:tr>
      <w:tr>
        <w:tc>
          <w:tcPr>
            <w:tcW w:type="dxa" w:w="2880"/>
          </w:tcPr>
          <w:p>
            <w:r>
              <w:rPr>
                <w:sz w:val="18"/>
              </w:rPr>
              <w:t>1903</w:t>
            </w:r>
          </w:p>
        </w:tc>
        <w:tc>
          <w:tcPr>
            <w:tcW w:type="dxa" w:w="2880"/>
          </w:tcPr>
          <w:p>
            <w:r>
              <w:rPr>
                <w:sz w:val="18"/>
              </w:rPr>
              <w:t>Tsiolkovsky rocket equation</w:t>
            </w:r>
          </w:p>
        </w:tc>
        <w:tc>
          <w:tcPr>
            <w:tcW w:type="dxa" w:w="2880"/>
          </w:tcPr>
          <w:p>
            <w:r>
              <w:rPr>
                <w:sz w:val="18"/>
              </w:rPr>
              <w:t>Theoretical foundation of spaceflight</w:t>
            </w:r>
          </w:p>
        </w:tc>
      </w:tr>
      <w:tr>
        <w:tc>
          <w:tcPr>
            <w:tcW w:type="dxa" w:w="2880"/>
          </w:tcPr>
          <w:p>
            <w:r>
              <w:rPr>
                <w:sz w:val="18"/>
              </w:rPr>
              <w:t>1926</w:t>
            </w:r>
          </w:p>
        </w:tc>
        <w:tc>
          <w:tcPr>
            <w:tcW w:type="dxa" w:w="2880"/>
          </w:tcPr>
          <w:p>
            <w:r>
              <w:rPr>
                <w:sz w:val="18"/>
              </w:rPr>
              <w:t>Goddard’s liquid-fuelled rocket</w:t>
            </w:r>
          </w:p>
        </w:tc>
        <w:tc>
          <w:tcPr>
            <w:tcW w:type="dxa" w:w="2880"/>
          </w:tcPr>
          <w:p>
            <w:r>
              <w:rPr>
                <w:sz w:val="18"/>
              </w:rPr>
              <w:t>First liquid-propellant rocket flight</w:t>
            </w:r>
          </w:p>
        </w:tc>
      </w:tr>
      <w:tr>
        <w:tc>
          <w:tcPr>
            <w:tcW w:type="dxa" w:w="2880"/>
          </w:tcPr>
          <w:p>
            <w:r>
              <w:rPr>
                <w:sz w:val="18"/>
              </w:rPr>
              <w:t>1944</w:t>
            </w:r>
          </w:p>
        </w:tc>
        <w:tc>
          <w:tcPr>
            <w:tcW w:type="dxa" w:w="2880"/>
          </w:tcPr>
          <w:p>
            <w:r>
              <w:rPr>
                <w:sz w:val="18"/>
              </w:rPr>
              <w:t>V-2 rocket crosses Kármán line</w:t>
            </w:r>
          </w:p>
        </w:tc>
        <w:tc>
          <w:tcPr>
            <w:tcW w:type="dxa" w:w="2880"/>
          </w:tcPr>
          <w:p>
            <w:r>
              <w:rPr>
                <w:sz w:val="18"/>
              </w:rPr>
              <w:t>First human-made object in space</w:t>
            </w:r>
          </w:p>
        </w:tc>
      </w:tr>
      <w:tr>
        <w:tc>
          <w:tcPr>
            <w:tcW w:type="dxa" w:w="2880"/>
          </w:tcPr>
          <w:p>
            <w:r>
              <w:rPr>
                <w:sz w:val="18"/>
              </w:rPr>
              <w:t>1957</w:t>
            </w:r>
          </w:p>
        </w:tc>
        <w:tc>
          <w:tcPr>
            <w:tcW w:type="dxa" w:w="2880"/>
          </w:tcPr>
          <w:p>
            <w:r>
              <w:rPr>
                <w:sz w:val="18"/>
              </w:rPr>
              <w:t>Sputnik 1 (USSR)</w:t>
            </w:r>
          </w:p>
        </w:tc>
        <w:tc>
          <w:tcPr>
            <w:tcW w:type="dxa" w:w="2880"/>
          </w:tcPr>
          <w:p>
            <w:r>
              <w:rPr>
                <w:sz w:val="18"/>
              </w:rPr>
              <w:t>First artificial satellite; Space Age begins</w:t>
            </w:r>
          </w:p>
        </w:tc>
      </w:tr>
      <w:tr>
        <w:tc>
          <w:tcPr>
            <w:tcW w:type="dxa" w:w="2880"/>
          </w:tcPr>
          <w:p>
            <w:r>
              <w:rPr>
                <w:sz w:val="18"/>
              </w:rPr>
              <w:t>1961</w:t>
            </w:r>
          </w:p>
        </w:tc>
        <w:tc>
          <w:tcPr>
            <w:tcW w:type="dxa" w:w="2880"/>
          </w:tcPr>
          <w:p>
            <w:r>
              <w:rPr>
                <w:sz w:val="18"/>
              </w:rPr>
              <w:t>Gagarin orbits Earth (Vostok 1)</w:t>
            </w:r>
          </w:p>
        </w:tc>
        <w:tc>
          <w:tcPr>
            <w:tcW w:type="dxa" w:w="2880"/>
          </w:tcPr>
          <w:p>
            <w:r>
              <w:rPr>
                <w:sz w:val="18"/>
              </w:rPr>
              <w:t>First human in space</w:t>
            </w:r>
          </w:p>
        </w:tc>
      </w:tr>
      <w:tr>
        <w:tc>
          <w:tcPr>
            <w:tcW w:type="dxa" w:w="2880"/>
          </w:tcPr>
          <w:p>
            <w:r>
              <w:rPr>
                <w:sz w:val="18"/>
              </w:rPr>
              <w:t>1962</w:t>
            </w:r>
          </w:p>
        </w:tc>
        <w:tc>
          <w:tcPr>
            <w:tcW w:type="dxa" w:w="2880"/>
          </w:tcPr>
          <w:p>
            <w:r>
              <w:rPr>
                <w:sz w:val="18"/>
              </w:rPr>
              <w:t>Telstar 1</w:t>
            </w:r>
          </w:p>
        </w:tc>
        <w:tc>
          <w:tcPr>
            <w:tcW w:type="dxa" w:w="2880"/>
          </w:tcPr>
          <w:p>
            <w:r>
              <w:rPr>
                <w:sz w:val="18"/>
              </w:rPr>
              <w:t>First active communications satellite</w:t>
            </w:r>
          </w:p>
        </w:tc>
      </w:tr>
      <w:tr>
        <w:tc>
          <w:tcPr>
            <w:tcW w:type="dxa" w:w="2880"/>
          </w:tcPr>
          <w:p>
            <w:r>
              <w:rPr>
                <w:sz w:val="18"/>
              </w:rPr>
              <w:t>1969</w:t>
            </w:r>
          </w:p>
        </w:tc>
        <w:tc>
          <w:tcPr>
            <w:tcW w:type="dxa" w:w="2880"/>
          </w:tcPr>
          <w:p>
            <w:r>
              <w:rPr>
                <w:sz w:val="18"/>
              </w:rPr>
              <w:t>Apollo 11 Moon landing</w:t>
            </w:r>
          </w:p>
        </w:tc>
        <w:tc>
          <w:tcPr>
            <w:tcW w:type="dxa" w:w="2880"/>
          </w:tcPr>
          <w:p>
            <w:r>
              <w:rPr>
                <w:sz w:val="18"/>
              </w:rPr>
              <w:t>First humans on another celestial body</w:t>
            </w:r>
          </w:p>
        </w:tc>
      </w:tr>
      <w:tr>
        <w:tc>
          <w:tcPr>
            <w:tcW w:type="dxa" w:w="2880"/>
          </w:tcPr>
          <w:p>
            <w:r>
              <w:rPr>
                <w:sz w:val="18"/>
              </w:rPr>
              <w:t>1971</w:t>
            </w:r>
          </w:p>
        </w:tc>
        <w:tc>
          <w:tcPr>
            <w:tcW w:type="dxa" w:w="2880"/>
          </w:tcPr>
          <w:p>
            <w:r>
              <w:rPr>
                <w:sz w:val="18"/>
              </w:rPr>
              <w:t>Salyut 1 (USSR)</w:t>
            </w:r>
          </w:p>
        </w:tc>
        <w:tc>
          <w:tcPr>
            <w:tcW w:type="dxa" w:w="2880"/>
          </w:tcPr>
          <w:p>
            <w:r>
              <w:rPr>
                <w:sz w:val="18"/>
              </w:rPr>
              <w:t>First space station</w:t>
            </w:r>
          </w:p>
        </w:tc>
      </w:tr>
      <w:tr>
        <w:tc>
          <w:tcPr>
            <w:tcW w:type="dxa" w:w="2880"/>
          </w:tcPr>
          <w:p>
            <w:r>
              <w:rPr>
                <w:sz w:val="18"/>
              </w:rPr>
              <w:t>1981</w:t>
            </w:r>
          </w:p>
        </w:tc>
        <w:tc>
          <w:tcPr>
            <w:tcW w:type="dxa" w:w="2880"/>
          </w:tcPr>
          <w:p>
            <w:r>
              <w:rPr>
                <w:sz w:val="18"/>
              </w:rPr>
              <w:t>Space Shuttle Columbia</w:t>
            </w:r>
          </w:p>
        </w:tc>
        <w:tc>
          <w:tcPr>
            <w:tcW w:type="dxa" w:w="2880"/>
          </w:tcPr>
          <w:p>
            <w:r>
              <w:rPr>
                <w:sz w:val="18"/>
              </w:rPr>
              <w:t>First reusable spacecraft</w:t>
            </w:r>
          </w:p>
        </w:tc>
      </w:tr>
      <w:tr>
        <w:tc>
          <w:tcPr>
            <w:tcW w:type="dxa" w:w="2880"/>
          </w:tcPr>
          <w:p>
            <w:r>
              <w:rPr>
                <w:sz w:val="18"/>
              </w:rPr>
              <w:t>1990</w:t>
            </w:r>
          </w:p>
        </w:tc>
        <w:tc>
          <w:tcPr>
            <w:tcW w:type="dxa" w:w="2880"/>
          </w:tcPr>
          <w:p>
            <w:r>
              <w:rPr>
                <w:sz w:val="18"/>
              </w:rPr>
              <w:t>Hubble Space Telescope</w:t>
            </w:r>
          </w:p>
        </w:tc>
        <w:tc>
          <w:tcPr>
            <w:tcW w:type="dxa" w:w="2880"/>
          </w:tcPr>
          <w:p>
            <w:r>
              <w:rPr>
                <w:sz w:val="18"/>
              </w:rPr>
              <w:t>Orbiting observatory transforms astronomy</w:t>
            </w:r>
          </w:p>
        </w:tc>
      </w:tr>
      <w:tr>
        <w:tc>
          <w:tcPr>
            <w:tcW w:type="dxa" w:w="2880"/>
          </w:tcPr>
          <w:p>
            <w:r>
              <w:rPr>
                <w:sz w:val="18"/>
              </w:rPr>
              <w:t>1998</w:t>
            </w:r>
          </w:p>
        </w:tc>
        <w:tc>
          <w:tcPr>
            <w:tcW w:type="dxa" w:w="2880"/>
          </w:tcPr>
          <w:p>
            <w:r>
              <w:rPr>
                <w:sz w:val="18"/>
              </w:rPr>
              <w:t>ISS construction begins</w:t>
            </w:r>
          </w:p>
        </w:tc>
        <w:tc>
          <w:tcPr>
            <w:tcW w:type="dxa" w:w="2880"/>
          </w:tcPr>
          <w:p>
            <w:r>
              <w:rPr>
                <w:sz w:val="18"/>
              </w:rPr>
              <w:t>Largest international space project</w:t>
            </w:r>
          </w:p>
        </w:tc>
      </w:tr>
      <w:tr>
        <w:tc>
          <w:tcPr>
            <w:tcW w:type="dxa" w:w="2880"/>
          </w:tcPr>
          <w:p>
            <w:r>
              <w:rPr>
                <w:sz w:val="18"/>
              </w:rPr>
              <w:t>2000</w:t>
            </w:r>
          </w:p>
        </w:tc>
        <w:tc>
          <w:tcPr>
            <w:tcW w:type="dxa" w:w="2880"/>
          </w:tcPr>
          <w:p>
            <w:r>
              <w:rPr>
                <w:sz w:val="18"/>
              </w:rPr>
              <w:t>ISS continuously inhabited</w:t>
            </w:r>
          </w:p>
        </w:tc>
        <w:tc>
          <w:tcPr>
            <w:tcW w:type="dxa" w:w="2880"/>
          </w:tcPr>
          <w:p>
            <w:r>
              <w:rPr>
                <w:sz w:val="18"/>
              </w:rPr>
              <w:t>Permanent human presence in orbit</w:t>
            </w:r>
          </w:p>
        </w:tc>
      </w:tr>
      <w:tr>
        <w:tc>
          <w:tcPr>
            <w:tcW w:type="dxa" w:w="2880"/>
          </w:tcPr>
          <w:p>
            <w:r>
              <w:rPr>
                <w:sz w:val="18"/>
              </w:rPr>
              <w:t>2015</w:t>
            </w:r>
          </w:p>
        </w:tc>
        <w:tc>
          <w:tcPr>
            <w:tcW w:type="dxa" w:w="2880"/>
          </w:tcPr>
          <w:p>
            <w:r>
              <w:rPr>
                <w:sz w:val="18"/>
              </w:rPr>
              <w:t>Falcon 9 first stage lands</w:t>
            </w:r>
          </w:p>
        </w:tc>
        <w:tc>
          <w:tcPr>
            <w:tcW w:type="dxa" w:w="2880"/>
          </w:tcPr>
          <w:p>
            <w:r>
              <w:rPr>
                <w:sz w:val="18"/>
              </w:rPr>
              <w:t>Reusable orbital rockets become reality</w:t>
            </w:r>
          </w:p>
        </w:tc>
      </w:tr>
      <w:tr>
        <w:tc>
          <w:tcPr>
            <w:tcW w:type="dxa" w:w="2880"/>
          </w:tcPr>
          <w:p>
            <w:r>
              <w:rPr>
                <w:sz w:val="18"/>
              </w:rPr>
              <w:t>2020</w:t>
            </w:r>
          </w:p>
        </w:tc>
        <w:tc>
          <w:tcPr>
            <w:tcW w:type="dxa" w:w="2880"/>
          </w:tcPr>
          <w:p>
            <w:r>
              <w:rPr>
                <w:sz w:val="18"/>
              </w:rPr>
              <w:t>SpaceX Crew Dragon</w:t>
            </w:r>
          </w:p>
        </w:tc>
        <w:tc>
          <w:tcPr>
            <w:tcW w:type="dxa" w:w="2880"/>
          </w:tcPr>
          <w:p>
            <w:r>
              <w:rPr>
                <w:sz w:val="18"/>
              </w:rPr>
              <w:t>Commercial crew transport to ISS</w:t>
            </w:r>
          </w:p>
        </w:tc>
      </w:tr>
      <w:tr>
        <w:tc>
          <w:tcPr>
            <w:tcW w:type="dxa" w:w="2880"/>
          </w:tcPr>
          <w:p>
            <w:r>
              <w:rPr>
                <w:sz w:val="18"/>
              </w:rPr>
              <w:t>2024</w:t>
            </w:r>
          </w:p>
        </w:tc>
        <w:tc>
          <w:tcPr>
            <w:tcW w:type="dxa" w:w="2880"/>
          </w:tcPr>
          <w:p>
            <w:r>
              <w:rPr>
                <w:sz w:val="18"/>
              </w:rPr>
              <w:t>Starlink: 6,000+ satellites</w:t>
            </w:r>
          </w:p>
        </w:tc>
        <w:tc>
          <w:tcPr>
            <w:tcW w:type="dxa" w:w="2880"/>
          </w:tcPr>
          <w:p>
            <w:r>
              <w:rPr>
                <w:sz w:val="18"/>
              </w:rPr>
              <w:t>Mega-constellation internet from orbit</w:t>
            </w:r>
          </w:p>
        </w:tc>
      </w:tr>
    </w:tbl>
    <w:p>
      <w:r>
        <w:br w:type="page"/>
      </w:r>
    </w:p>
    <w:p>
      <w:pPr>
        <w:pStyle w:val="Heading1"/>
      </w:pPr>
      <w:r>
        <w:rPr>
          <w:rFonts w:ascii="Georgia" w:hAnsi="Georgia"/>
          <w:color w:val="B8860B"/>
        </w:rPr>
        <w:t>Chapter 2: Orbit Across the Five Webs</w:t>
      </w:r>
    </w:p>
    <w:p>
      <w:pPr>
        <w:pStyle w:val="Heading2"/>
      </w:pPr>
      <w:r>
        <w:rPr>
          <w:rFonts w:ascii="Georgia" w:hAnsi="Georgia"/>
          <w:color w:val="B8860B"/>
        </w:rPr>
        <w:t>Physical Web: The Hardware of Heaven</w:t>
      </w:r>
    </w:p>
    <w:p>
      <w:pPr>
        <w:spacing w:after="120" w:line="312" w:lineRule="auto"/>
      </w:pPr>
      <w:r>
        <w:t>The physical infrastructure of orbit is staggering in its scale and precision. As of 2024, approximately 10,000 active satellites orbit the Earth, along with an estimated 36,000 pieces of tracked space debris larger than 10 cm and millions of smaller fragments. This orbital environment is managed by ground-based radar and optical tracking systems operated by the US Space Surveillance Network and equivalent systems in Russia, China, and Europe.</w:t>
      </w:r>
    </w:p>
    <w:p>
      <w:pPr>
        <w:spacing w:after="120" w:line="312" w:lineRule="auto"/>
      </w:pPr>
      <w:r>
        <w:t>Satellites operate in distinct orbital regimes, each serving different purposes. Low Earth Orbit (LEO), from 200 to 2,000 km altitude, hosts the ISS, Earth observation satellites, and mega-constellations like Starlink. Medium Earth Orbit (MEO), at approximately 20,200 km, hosts the GPS constellation (31 satellites) and similar navigation systems (GLONASS, Galileo, BeiDou). Geostationary Orbit (GEO), at exactly 35,786 km, hosts communications and weather satellites that appear stationary relative to the ground — a single GEO satellite can "see" one-third of the Earth’s surface.</w:t>
      </w:r>
    </w:p>
    <w:p>
      <w:pPr>
        <w:spacing w:after="120" w:line="312" w:lineRule="auto"/>
      </w:pPr>
      <w:r>
        <w:t>Launch infrastructure includes approximately 40 active spaceports worldwide. The most prolific are Cape Canaveral (USA), Baikonur (Kazakhstan), Jiuquan and Wenchang (China), and Kourou (French Guiana). The cost of launching payload to LEO has fallen dramatically: from approximately $54,500 per kilogram on the Space Shuttle to approximately $2,720 per kilogram on SpaceX’s Falcon 9 — a 95% reduction. Starship, if successful at full reusability, aims to reduce this further to approximately $100 per kilogram, which would transform space from an exclusive domain into accessible infrastructure.</w:t>
      </w:r>
    </w:p>
    <w:p>
      <w:pPr>
        <w:pStyle w:val="Heading2"/>
      </w:pPr>
      <w:r>
        <w:rPr>
          <w:rFonts w:ascii="Georgia" w:hAnsi="Georgia"/>
          <w:color w:val="B8860B"/>
        </w:rPr>
        <w:t>Biological Web: Life Beyond Earth</w:t>
      </w:r>
    </w:p>
    <w:p>
      <w:pPr>
        <w:spacing w:after="120" w:line="312" w:lineRule="auto"/>
      </w:pPr>
      <w:r>
        <w:t>Space is hostile to biological life. Beyond the protective atmosphere, astronauts face cosmic radiation (approximately 0.5–1 millisievert per day on the ISS, compared to 0.01 mSv/day on Earth), microgravity (which causes bone density loss of 1–2% per month, muscle atrophy, fluid redistribution, and vision impairment), and psychological isolation. The longest continuous spaceflight — Valeri Polyakov’s 437 days aboard Mir (1994–95) — demonstrated that humans can survive extended periods in orbit, but not without significant physiological cost.</w:t>
      </w:r>
    </w:p>
    <w:p>
      <w:pPr>
        <w:spacing w:after="120" w:line="312" w:lineRule="auto"/>
      </w:pPr>
      <w:r>
        <w:t>Conversely, orbit has provided extraordinary biological insights. Experiments aboard the ISS have advanced understanding of protein crystallisation, cell behaviour in microgravity, and plant growth in space. Earth observation satellites monitor deforestation, ocean health, coral bleaching, and biodiversity loss. The Landsat programme, operating continuously since 1972, provides the longest unbroken satellite record of Earth’s surface — an invaluable dataset for understanding environmental change.</w:t>
      </w:r>
    </w:p>
    <w:p>
      <w:pPr>
        <w:pStyle w:val="Heading2"/>
      </w:pPr>
      <w:r>
        <w:rPr>
          <w:rFonts w:ascii="Georgia" w:hAnsi="Georgia"/>
          <w:color w:val="B8860B"/>
        </w:rPr>
        <w:t>Digital Web: The Orbital Internet</w:t>
      </w:r>
    </w:p>
    <w:p>
      <w:pPr>
        <w:spacing w:after="120" w:line="312" w:lineRule="auto"/>
      </w:pPr>
      <w:r>
        <w:t>Orbit is the backbone of the global digital infrastructure. Communications satellites relay television, telephone, and internet traffic across oceans and continents. GPS — originally a US military system, made freely available to civilians in 2000 — provides positioning, navigation, and timing (PNT) services to an estimated 4 billion devices worldwide. GPS timing signals synchronise financial markets, power grids, telecommunications networks, and data centres. A GPS outage would cascade through the global economy within minutes.</w:t>
      </w:r>
    </w:p>
    <w:p>
      <w:pPr>
        <w:spacing w:after="120" w:line="312" w:lineRule="auto"/>
      </w:pPr>
      <w:r>
        <w:t>The mega-constellation era, led by SpaceX’s Starlink (6,000+ satellites as of 2024), Amazon’s Project Kuiper, and OneWeb, aims to provide broadband internet to every point on Earth’s surface. This represents a fundamental shift: for the first time, digital connectivity will not depend on terrestrial infrastructure (cables, towers, exchanges) but on orbital infrastructure. For the 2.6 billion people who remain unconnected to the internet, orbital infrastructure may be the only viable path to connectivity.</w:t>
      </w:r>
    </w:p>
    <w:p>
      <w:pPr>
        <w:pStyle w:val="Heading2"/>
      </w:pPr>
      <w:r>
        <w:rPr>
          <w:rFonts w:ascii="Georgia" w:hAnsi="Georgia"/>
          <w:color w:val="B8860B"/>
        </w:rPr>
        <w:t>Social Web: The Geopolitics of Space</w:t>
      </w:r>
    </w:p>
    <w:p>
      <w:pPr>
        <w:spacing w:after="120" w:line="312" w:lineRule="auto"/>
      </w:pPr>
      <w:r>
        <w:t>The Space Race (1957–1969) was the defining geopolitical contest of the Cold War era. Sputnik’s launch in October 1957 triggered a crisis of confidence in the United States that led directly to the creation of NASA (1958), the National Defense Education Act (1958), and ultimately the Apollo programme. The Moon landing in 1969 was as much a political statement as a scientific achievement — it demonstrated American technological supremacy to a global audience of 600 million television viewers.</w:t>
      </w:r>
    </w:p>
    <w:p>
      <w:pPr>
        <w:spacing w:after="120" w:line="312" w:lineRule="auto"/>
      </w:pPr>
      <w:r>
        <w:t>Today, space is a domain of renewed great-power competition. China’s space programme has achieved lunar far-side landing (Chang’e 4, 2019), Mars rover deployment (Zhurong, 2021), and its own space station (Tiangong, 2022). India’s Chandrayaan-3 achieved lunar south pole landing in 2023. The Artemis Accords (2020) and China’s International Lunar Research Station represent competing frameworks for lunar governance. Space law — principally the Outer Space Treaty of 1967 — prohibits national sovereignty claims in space, but the treaty was written before commercial space mining and mega-constellations were conceivable.</w:t>
      </w:r>
    </w:p>
    <w:p>
      <w:pPr>
        <w:pStyle w:val="Heading2"/>
      </w:pPr>
      <w:r>
        <w:rPr>
          <w:rFonts w:ascii="Georgia" w:hAnsi="Georgia"/>
          <w:color w:val="B8860B"/>
        </w:rPr>
        <w:t>Consciousness Web: The Overview Effect</w:t>
      </w:r>
    </w:p>
    <w:p>
      <w:pPr>
        <w:spacing w:after="120" w:line="312" w:lineRule="auto"/>
      </w:pPr>
      <w:r>
        <w:t>The most profound cultural contribution of orbit is the "overview effect" — the cognitive shift reported by astronauts who view the Earth from space. First described by Frank White in 1987, the overview effect is characterised by a sense of awe, a perception of the Earth as a fragile, borderless whole, and a deepened awareness of the interconnectedness of all life. Nearly every astronaut who has seen the Earth from orbit has described some version of this experience.</w:t>
      </w:r>
    </w:p>
    <w:p>
      <w:pPr>
        <w:spacing w:after="120" w:line="312" w:lineRule="auto"/>
      </w:pPr>
      <w:r>
        <w:t>The iconic "Earthrise" photograph, taken by Apollo 8 astronaut William Anders on 24 December 1968, is widely credited with catalysing the modern environmental movement. The image of a blue, cloud-swirled Earth rising above the grey lunar horizon made the planet’s fragility viscerally real. The first Earth Day was held in 1970, two years after Earthrise. The Pale Blue Dot photograph, taken by Voyager 1 from 6 billion kilometres away in 1990, extended this perspective to the cosmic scale. Carl Sagan’s accompanying text — "Look again at that dot. That’s here. That’s home. That’s us." — remains one of the most powerful statements of the orbital consciousness.</w:t>
      </w:r>
    </w:p>
    <w:p>
      <w:pPr>
        <w:spacing w:after="120" w:line="312" w:lineRule="auto"/>
      </w:pPr>
      <w:r>
        <w:t>In mythology, the heavens have always been the domain of gods. Orbit has made the heavens a domain of engineers. But the awe remains. The ISS, visible to the naked eye as it crosses the night sky at 7.66 km/s, is a modern constellation — a human-made star that reminds us, every 90 minutes, that we have extended our infrastructure beyond the atmosphere.</w:t>
      </w:r>
    </w:p>
    <w:p>
      <w:r>
        <w:br w:type="page"/>
      </w:r>
    </w:p>
    <w:p>
      <w:pPr>
        <w:pStyle w:val="Heading1"/>
      </w:pPr>
      <w:r>
        <w:rPr>
          <w:rFonts w:ascii="Georgia" w:hAnsi="Georgia"/>
          <w:color w:val="B8860B"/>
        </w:rPr>
        <w:t>Chapter 3: The Pantheon of Orbit</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Figure</w:t>
            </w:r>
          </w:p>
        </w:tc>
        <w:tc>
          <w:tcPr>
            <w:tcW w:type="dxa" w:w="2160"/>
          </w:tcPr>
          <w:p>
            <w:pPr>
              <w:jc w:val="center"/>
            </w:pPr>
            <w:r>
              <w:rPr>
                <w:b/>
                <w:sz w:val="19"/>
              </w:rPr>
              <w:t>Tradition</w:t>
            </w:r>
          </w:p>
        </w:tc>
        <w:tc>
          <w:tcPr>
            <w:tcW w:type="dxa" w:w="2160"/>
          </w:tcPr>
          <w:p>
            <w:pPr>
              <w:jc w:val="center"/>
            </w:pPr>
            <w:r>
              <w:rPr>
                <w:b/>
                <w:sz w:val="19"/>
              </w:rPr>
              <w:t>Domain</w:t>
            </w:r>
          </w:p>
        </w:tc>
        <w:tc>
          <w:tcPr>
            <w:tcW w:type="dxa" w:w="2160"/>
          </w:tcPr>
          <w:p>
            <w:pPr>
              <w:jc w:val="center"/>
            </w:pPr>
            <w:r>
              <w:rPr>
                <w:b/>
                <w:sz w:val="19"/>
              </w:rPr>
              <w:t>Orbit Connection</w:t>
            </w:r>
          </w:p>
        </w:tc>
      </w:tr>
      <w:tr>
        <w:tc>
          <w:tcPr>
            <w:tcW w:type="dxa" w:w="2160"/>
          </w:tcPr>
          <w:p>
            <w:r>
              <w:rPr>
                <w:sz w:val="18"/>
              </w:rPr>
              <w:t>Helios / Sol</w:t>
            </w:r>
          </w:p>
        </w:tc>
        <w:tc>
          <w:tcPr>
            <w:tcW w:type="dxa" w:w="2160"/>
          </w:tcPr>
          <w:p>
            <w:r>
              <w:rPr>
                <w:sz w:val="18"/>
              </w:rPr>
              <w:t>Greek / Roman</w:t>
            </w:r>
          </w:p>
        </w:tc>
        <w:tc>
          <w:tcPr>
            <w:tcW w:type="dxa" w:w="2160"/>
          </w:tcPr>
          <w:p>
            <w:r>
              <w:rPr>
                <w:sz w:val="18"/>
              </w:rPr>
              <w:t>Sun god, celestial chariot</w:t>
            </w:r>
          </w:p>
        </w:tc>
        <w:tc>
          <w:tcPr>
            <w:tcW w:type="dxa" w:w="2160"/>
          </w:tcPr>
          <w:p>
            <w:r>
              <w:rPr>
                <w:sz w:val="18"/>
              </w:rPr>
              <w:t>The original orbit — the Sun’s daily journey</w:t>
            </w:r>
          </w:p>
        </w:tc>
      </w:tr>
      <w:tr>
        <w:tc>
          <w:tcPr>
            <w:tcW w:type="dxa" w:w="2160"/>
          </w:tcPr>
          <w:p>
            <w:r>
              <w:rPr>
                <w:sz w:val="18"/>
              </w:rPr>
              <w:t>Selene / Luna</w:t>
            </w:r>
          </w:p>
        </w:tc>
        <w:tc>
          <w:tcPr>
            <w:tcW w:type="dxa" w:w="2160"/>
          </w:tcPr>
          <w:p>
            <w:r>
              <w:rPr>
                <w:sz w:val="18"/>
              </w:rPr>
              <w:t>Greek / Roman</w:t>
            </w:r>
          </w:p>
        </w:tc>
        <w:tc>
          <w:tcPr>
            <w:tcW w:type="dxa" w:w="2160"/>
          </w:tcPr>
          <w:p>
            <w:r>
              <w:rPr>
                <w:sz w:val="18"/>
              </w:rPr>
              <w:t>Moon goddess</w:t>
            </w:r>
          </w:p>
        </w:tc>
        <w:tc>
          <w:tcPr>
            <w:tcW w:type="dxa" w:w="2160"/>
          </w:tcPr>
          <w:p>
            <w:r>
              <w:rPr>
                <w:sz w:val="18"/>
              </w:rPr>
              <w:t>The Moon as humanity’s first orbital destination</w:t>
            </w:r>
          </w:p>
        </w:tc>
      </w:tr>
      <w:tr>
        <w:tc>
          <w:tcPr>
            <w:tcW w:type="dxa" w:w="2160"/>
          </w:tcPr>
          <w:p>
            <w:r>
              <w:rPr>
                <w:sz w:val="18"/>
              </w:rPr>
              <w:t>Chang’e</w:t>
            </w:r>
          </w:p>
        </w:tc>
        <w:tc>
          <w:tcPr>
            <w:tcW w:type="dxa" w:w="2160"/>
          </w:tcPr>
          <w:p>
            <w:r>
              <w:rPr>
                <w:sz w:val="18"/>
              </w:rPr>
              <w:t>Chinese</w:t>
            </w:r>
          </w:p>
        </w:tc>
        <w:tc>
          <w:tcPr>
            <w:tcW w:type="dxa" w:w="2160"/>
          </w:tcPr>
          <w:p>
            <w:r>
              <w:rPr>
                <w:sz w:val="18"/>
              </w:rPr>
              <w:t>Moon goddess</w:t>
            </w:r>
          </w:p>
        </w:tc>
        <w:tc>
          <w:tcPr>
            <w:tcW w:type="dxa" w:w="2160"/>
          </w:tcPr>
          <w:p>
            <w:r>
              <w:rPr>
                <w:sz w:val="18"/>
              </w:rPr>
              <w:t>China’s lunar programme named in her honour</w:t>
            </w:r>
          </w:p>
        </w:tc>
      </w:tr>
      <w:tr>
        <w:tc>
          <w:tcPr>
            <w:tcW w:type="dxa" w:w="2160"/>
          </w:tcPr>
          <w:p>
            <w:r>
              <w:rPr>
                <w:sz w:val="18"/>
              </w:rPr>
              <w:t>Thoth</w:t>
            </w:r>
          </w:p>
        </w:tc>
        <w:tc>
          <w:tcPr>
            <w:tcW w:type="dxa" w:w="2160"/>
          </w:tcPr>
          <w:p>
            <w:r>
              <w:rPr>
                <w:sz w:val="18"/>
              </w:rPr>
              <w:t>Egyptian</w:t>
            </w:r>
          </w:p>
        </w:tc>
        <w:tc>
          <w:tcPr>
            <w:tcW w:type="dxa" w:w="2160"/>
          </w:tcPr>
          <w:p>
            <w:r>
              <w:rPr>
                <w:sz w:val="18"/>
              </w:rPr>
              <w:t>Moon god, knowledge, writing</w:t>
            </w:r>
          </w:p>
        </w:tc>
        <w:tc>
          <w:tcPr>
            <w:tcW w:type="dxa" w:w="2160"/>
          </w:tcPr>
          <w:p>
            <w:r>
              <w:rPr>
                <w:sz w:val="18"/>
              </w:rPr>
              <w:t>Lunar cycles as first calendar; orbital timekeeping</w:t>
            </w:r>
          </w:p>
        </w:tc>
      </w:tr>
      <w:tr>
        <w:tc>
          <w:tcPr>
            <w:tcW w:type="dxa" w:w="2160"/>
          </w:tcPr>
          <w:p>
            <w:r>
              <w:rPr>
                <w:sz w:val="18"/>
              </w:rPr>
              <w:t>Nut</w:t>
            </w:r>
          </w:p>
        </w:tc>
        <w:tc>
          <w:tcPr>
            <w:tcW w:type="dxa" w:w="2160"/>
          </w:tcPr>
          <w:p>
            <w:r>
              <w:rPr>
                <w:sz w:val="18"/>
              </w:rPr>
              <w:t>Egyptian</w:t>
            </w:r>
          </w:p>
        </w:tc>
        <w:tc>
          <w:tcPr>
            <w:tcW w:type="dxa" w:w="2160"/>
          </w:tcPr>
          <w:p>
            <w:r>
              <w:rPr>
                <w:sz w:val="18"/>
              </w:rPr>
              <w:t>Sky goddess, celestial vault</w:t>
            </w:r>
          </w:p>
        </w:tc>
        <w:tc>
          <w:tcPr>
            <w:tcW w:type="dxa" w:w="2160"/>
          </w:tcPr>
          <w:p>
            <w:r>
              <w:rPr>
                <w:sz w:val="18"/>
              </w:rPr>
              <w:t>The dome of heaven as orbital space</w:t>
            </w:r>
          </w:p>
        </w:tc>
      </w:tr>
      <w:tr>
        <w:tc>
          <w:tcPr>
            <w:tcW w:type="dxa" w:w="2160"/>
          </w:tcPr>
          <w:p>
            <w:r>
              <w:rPr>
                <w:sz w:val="18"/>
              </w:rPr>
              <w:t>Varuna</w:t>
            </w:r>
          </w:p>
        </w:tc>
        <w:tc>
          <w:tcPr>
            <w:tcW w:type="dxa" w:w="2160"/>
          </w:tcPr>
          <w:p>
            <w:r>
              <w:rPr>
                <w:sz w:val="18"/>
              </w:rPr>
              <w:t>Hindu</w:t>
            </w:r>
          </w:p>
        </w:tc>
        <w:tc>
          <w:tcPr>
            <w:tcW w:type="dxa" w:w="2160"/>
          </w:tcPr>
          <w:p>
            <w:r>
              <w:rPr>
                <w:sz w:val="18"/>
              </w:rPr>
              <w:t>Cosmic order, celestial waters</w:t>
            </w:r>
          </w:p>
        </w:tc>
        <w:tc>
          <w:tcPr>
            <w:tcW w:type="dxa" w:w="2160"/>
          </w:tcPr>
          <w:p>
            <w:r>
              <w:rPr>
                <w:sz w:val="18"/>
              </w:rPr>
              <w:t>Guardian of cosmic law; orbital mechanics as cosmic order</w:t>
            </w:r>
          </w:p>
        </w:tc>
      </w:tr>
      <w:tr>
        <w:tc>
          <w:tcPr>
            <w:tcW w:type="dxa" w:w="2160"/>
          </w:tcPr>
          <w:p>
            <w:r>
              <w:rPr>
                <w:sz w:val="18"/>
              </w:rPr>
              <w:t>Tengri</w:t>
            </w:r>
          </w:p>
        </w:tc>
        <w:tc>
          <w:tcPr>
            <w:tcW w:type="dxa" w:w="2160"/>
          </w:tcPr>
          <w:p>
            <w:r>
              <w:rPr>
                <w:sz w:val="18"/>
              </w:rPr>
              <w:t>Turkic/Mongol</w:t>
            </w:r>
          </w:p>
        </w:tc>
        <w:tc>
          <w:tcPr>
            <w:tcW w:type="dxa" w:w="2160"/>
          </w:tcPr>
          <w:p>
            <w:r>
              <w:rPr>
                <w:sz w:val="18"/>
              </w:rPr>
              <w:t>Eternal blue sky</w:t>
            </w:r>
          </w:p>
        </w:tc>
        <w:tc>
          <w:tcPr>
            <w:tcW w:type="dxa" w:w="2160"/>
          </w:tcPr>
          <w:p>
            <w:r>
              <w:rPr>
                <w:sz w:val="18"/>
              </w:rPr>
              <w:t>The sky as sacred infrastructure</w:t>
            </w:r>
          </w:p>
        </w:tc>
      </w:tr>
      <w:tr>
        <w:tc>
          <w:tcPr>
            <w:tcW w:type="dxa" w:w="2160"/>
          </w:tcPr>
          <w:p>
            <w:r>
              <w:rPr>
                <w:sz w:val="18"/>
              </w:rPr>
              <w:t>Urania</w:t>
            </w:r>
          </w:p>
        </w:tc>
        <w:tc>
          <w:tcPr>
            <w:tcW w:type="dxa" w:w="2160"/>
          </w:tcPr>
          <w:p>
            <w:r>
              <w:rPr>
                <w:sz w:val="18"/>
              </w:rPr>
              <w:t>Greek</w:t>
            </w:r>
          </w:p>
        </w:tc>
        <w:tc>
          <w:tcPr>
            <w:tcW w:type="dxa" w:w="2160"/>
          </w:tcPr>
          <w:p>
            <w:r>
              <w:rPr>
                <w:sz w:val="18"/>
              </w:rPr>
              <w:t>Muse of astronomy</w:t>
            </w:r>
          </w:p>
        </w:tc>
        <w:tc>
          <w:tcPr>
            <w:tcW w:type="dxa" w:w="2160"/>
          </w:tcPr>
          <w:p>
            <w:r>
              <w:rPr>
                <w:sz w:val="18"/>
              </w:rPr>
              <w:t>Patron of celestial observation</w:t>
            </w:r>
          </w:p>
        </w:tc>
      </w:tr>
      <w:tr>
        <w:tc>
          <w:tcPr>
            <w:tcW w:type="dxa" w:w="2160"/>
          </w:tcPr>
          <w:p>
            <w:r>
              <w:rPr>
                <w:sz w:val="18"/>
              </w:rPr>
              <w:t>Quetzalcoatl</w:t>
            </w:r>
          </w:p>
        </w:tc>
        <w:tc>
          <w:tcPr>
            <w:tcW w:type="dxa" w:w="2160"/>
          </w:tcPr>
          <w:p>
            <w:r>
              <w:rPr>
                <w:sz w:val="18"/>
              </w:rPr>
              <w:t>Mesoamerican</w:t>
            </w:r>
          </w:p>
        </w:tc>
        <w:tc>
          <w:tcPr>
            <w:tcW w:type="dxa" w:w="2160"/>
          </w:tcPr>
          <w:p>
            <w:r>
              <w:rPr>
                <w:sz w:val="18"/>
              </w:rPr>
              <w:t>Venus as morning/evening star</w:t>
            </w:r>
          </w:p>
        </w:tc>
        <w:tc>
          <w:tcPr>
            <w:tcW w:type="dxa" w:w="2160"/>
          </w:tcPr>
          <w:p>
            <w:r>
              <w:rPr>
                <w:sz w:val="18"/>
              </w:rPr>
              <w:t>Planetary observation; orbital awareness</w:t>
            </w:r>
          </w:p>
        </w:tc>
      </w:tr>
      <w:tr>
        <w:tc>
          <w:tcPr>
            <w:tcW w:type="dxa" w:w="2160"/>
          </w:tcPr>
          <w:p>
            <w:r>
              <w:rPr>
                <w:sz w:val="18"/>
              </w:rPr>
              <w:t>Tsukuyomi</w:t>
            </w:r>
          </w:p>
        </w:tc>
        <w:tc>
          <w:tcPr>
            <w:tcW w:type="dxa" w:w="2160"/>
          </w:tcPr>
          <w:p>
            <w:r>
              <w:rPr>
                <w:sz w:val="18"/>
              </w:rPr>
              <w:t>Japanese</w:t>
            </w:r>
          </w:p>
        </w:tc>
        <w:tc>
          <w:tcPr>
            <w:tcW w:type="dxa" w:w="2160"/>
          </w:tcPr>
          <w:p>
            <w:r>
              <w:rPr>
                <w:sz w:val="18"/>
              </w:rPr>
              <w:t>Moon god</w:t>
            </w:r>
          </w:p>
        </w:tc>
        <w:tc>
          <w:tcPr>
            <w:tcW w:type="dxa" w:w="2160"/>
          </w:tcPr>
          <w:p>
            <w:r>
              <w:rPr>
                <w:sz w:val="18"/>
              </w:rPr>
              <w:t>Lunar observation; tidal infrastructure</w:t>
            </w:r>
          </w:p>
        </w:tc>
      </w:tr>
      <w:tr>
        <w:tc>
          <w:tcPr>
            <w:tcW w:type="dxa" w:w="2160"/>
          </w:tcPr>
          <w:p>
            <w:r>
              <w:rPr>
                <w:sz w:val="18"/>
              </w:rPr>
              <w:t>Khonsu</w:t>
            </w:r>
          </w:p>
        </w:tc>
        <w:tc>
          <w:tcPr>
            <w:tcW w:type="dxa" w:w="2160"/>
          </w:tcPr>
          <w:p>
            <w:r>
              <w:rPr>
                <w:sz w:val="18"/>
              </w:rPr>
              <w:t>Egyptian</w:t>
            </w:r>
          </w:p>
        </w:tc>
        <w:tc>
          <w:tcPr>
            <w:tcW w:type="dxa" w:w="2160"/>
          </w:tcPr>
          <w:p>
            <w:r>
              <w:rPr>
                <w:sz w:val="18"/>
              </w:rPr>
              <w:t>Moon god, traveller</w:t>
            </w:r>
          </w:p>
        </w:tc>
        <w:tc>
          <w:tcPr>
            <w:tcW w:type="dxa" w:w="2160"/>
          </w:tcPr>
          <w:p>
            <w:r>
              <w:rPr>
                <w:sz w:val="18"/>
              </w:rPr>
              <w:t>Celestial navigation; orbital pathfinding</w:t>
            </w:r>
          </w:p>
        </w:tc>
      </w:tr>
      <w:tr>
        <w:tc>
          <w:tcPr>
            <w:tcW w:type="dxa" w:w="2160"/>
          </w:tcPr>
          <w:p>
            <w:r>
              <w:rPr>
                <w:sz w:val="18"/>
              </w:rPr>
              <w:t>Soma / Chandra</w:t>
            </w:r>
          </w:p>
        </w:tc>
        <w:tc>
          <w:tcPr>
            <w:tcW w:type="dxa" w:w="2160"/>
          </w:tcPr>
          <w:p>
            <w:r>
              <w:rPr>
                <w:sz w:val="18"/>
              </w:rPr>
              <w:t>Hindu</w:t>
            </w:r>
          </w:p>
        </w:tc>
        <w:tc>
          <w:tcPr>
            <w:tcW w:type="dxa" w:w="2160"/>
          </w:tcPr>
          <w:p>
            <w:r>
              <w:rPr>
                <w:sz w:val="18"/>
              </w:rPr>
              <w:t>Moon god, elixir of immortality</w:t>
            </w:r>
          </w:p>
        </w:tc>
        <w:tc>
          <w:tcPr>
            <w:tcW w:type="dxa" w:w="2160"/>
          </w:tcPr>
          <w:p>
            <w:r>
              <w:rPr>
                <w:sz w:val="18"/>
              </w:rPr>
              <w:t>India’s Chandrayaan named for Chandra</w:t>
            </w:r>
          </w:p>
        </w:tc>
      </w:tr>
    </w:tbl>
    <w:p>
      <w:r>
        <w:br w:type="page"/>
      </w:r>
    </w:p>
    <w:p>
      <w:pPr>
        <w:pStyle w:val="Heading1"/>
      </w:pPr>
      <w:r>
        <w:rPr>
          <w:rFonts w:ascii="Georgia" w:hAnsi="Georgia"/>
          <w:color w:val="B8860B"/>
        </w:rPr>
        <w:t>Chapter 4: Parallel Timelines — The Space Race and Beyond</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Era</w:t>
            </w:r>
          </w:p>
        </w:tc>
        <w:tc>
          <w:tcPr>
            <w:tcW w:type="dxa" w:w="2160"/>
          </w:tcPr>
          <w:p>
            <w:pPr>
              <w:jc w:val="center"/>
            </w:pPr>
            <w:r>
              <w:rPr>
                <w:b/>
                <w:sz w:val="19"/>
              </w:rPr>
              <w:t>Western / US-led</w:t>
            </w:r>
          </w:p>
        </w:tc>
        <w:tc>
          <w:tcPr>
            <w:tcW w:type="dxa" w:w="2160"/>
          </w:tcPr>
          <w:p>
            <w:pPr>
              <w:jc w:val="center"/>
            </w:pPr>
            <w:r>
              <w:rPr>
                <w:b/>
                <w:sz w:val="19"/>
              </w:rPr>
              <w:t>Eastern / USSR-China</w:t>
            </w:r>
          </w:p>
        </w:tc>
        <w:tc>
          <w:tcPr>
            <w:tcW w:type="dxa" w:w="2160"/>
          </w:tcPr>
          <w:p>
            <w:pPr>
              <w:jc w:val="center"/>
            </w:pPr>
            <w:r>
              <w:rPr>
                <w:b/>
                <w:sz w:val="19"/>
              </w:rPr>
              <w:t>Key Contrast</w:t>
            </w:r>
          </w:p>
        </w:tc>
      </w:tr>
      <w:tr>
        <w:tc>
          <w:tcPr>
            <w:tcW w:type="dxa" w:w="2160"/>
          </w:tcPr>
          <w:p>
            <w:r>
              <w:rPr>
                <w:sz w:val="18"/>
              </w:rPr>
              <w:t>1957</w:t>
            </w:r>
          </w:p>
        </w:tc>
        <w:tc>
          <w:tcPr>
            <w:tcW w:type="dxa" w:w="2160"/>
          </w:tcPr>
          <w:p>
            <w:r>
              <w:rPr>
                <w:sz w:val="18"/>
              </w:rPr>
              <w:t>Explorer 1 (1958, first US satellite)</w:t>
            </w:r>
          </w:p>
        </w:tc>
        <w:tc>
          <w:tcPr>
            <w:tcW w:type="dxa" w:w="2160"/>
          </w:tcPr>
          <w:p>
            <w:r>
              <w:rPr>
                <w:sz w:val="18"/>
              </w:rPr>
              <w:t>Sputnik 1 (first satellite)</w:t>
            </w:r>
          </w:p>
        </w:tc>
        <w:tc>
          <w:tcPr>
            <w:tcW w:type="dxa" w:w="2160"/>
          </w:tcPr>
          <w:p>
            <w:r>
              <w:rPr>
                <w:sz w:val="18"/>
              </w:rPr>
              <w:t>USSR leads; US in crisis</w:t>
            </w:r>
          </w:p>
        </w:tc>
      </w:tr>
      <w:tr>
        <w:tc>
          <w:tcPr>
            <w:tcW w:type="dxa" w:w="2160"/>
          </w:tcPr>
          <w:p>
            <w:r>
              <w:rPr>
                <w:sz w:val="18"/>
              </w:rPr>
              <w:t>1961</w:t>
            </w:r>
          </w:p>
        </w:tc>
        <w:tc>
          <w:tcPr>
            <w:tcW w:type="dxa" w:w="2160"/>
          </w:tcPr>
          <w:p>
            <w:r>
              <w:rPr>
                <w:sz w:val="18"/>
              </w:rPr>
              <w:t>Alan Shepard suborbital (May)</w:t>
            </w:r>
          </w:p>
        </w:tc>
        <w:tc>
          <w:tcPr>
            <w:tcW w:type="dxa" w:w="2160"/>
          </w:tcPr>
          <w:p>
            <w:r>
              <w:rPr>
                <w:sz w:val="18"/>
              </w:rPr>
              <w:t>Gagarin orbits Earth (April)</w:t>
            </w:r>
          </w:p>
        </w:tc>
        <w:tc>
          <w:tcPr>
            <w:tcW w:type="dxa" w:w="2160"/>
          </w:tcPr>
          <w:p>
            <w:r>
              <w:rPr>
                <w:sz w:val="18"/>
              </w:rPr>
              <w:t>USSR leads human spaceflight</w:t>
            </w:r>
          </w:p>
        </w:tc>
      </w:tr>
      <w:tr>
        <w:tc>
          <w:tcPr>
            <w:tcW w:type="dxa" w:w="2160"/>
          </w:tcPr>
          <w:p>
            <w:r>
              <w:rPr>
                <w:sz w:val="18"/>
              </w:rPr>
              <w:t>1962</w:t>
            </w:r>
          </w:p>
        </w:tc>
        <w:tc>
          <w:tcPr>
            <w:tcW w:type="dxa" w:w="2160"/>
          </w:tcPr>
          <w:p>
            <w:r>
              <w:rPr>
                <w:sz w:val="18"/>
              </w:rPr>
              <w:t>John Glenn orbits Earth</w:t>
            </w:r>
          </w:p>
        </w:tc>
        <w:tc>
          <w:tcPr>
            <w:tcW w:type="dxa" w:w="2160"/>
          </w:tcPr>
          <w:p>
            <w:r>
              <w:rPr>
                <w:sz w:val="18"/>
              </w:rPr>
              <w:t>Valentina Tereshkova (1963, first woman)</w:t>
            </w:r>
          </w:p>
        </w:tc>
        <w:tc>
          <w:tcPr>
            <w:tcW w:type="dxa" w:w="2160"/>
          </w:tcPr>
          <w:p>
            <w:r>
              <w:rPr>
                <w:sz w:val="18"/>
              </w:rPr>
              <w:t>Both sides escalate</w:t>
            </w:r>
          </w:p>
        </w:tc>
      </w:tr>
      <w:tr>
        <w:tc>
          <w:tcPr>
            <w:tcW w:type="dxa" w:w="2160"/>
          </w:tcPr>
          <w:p>
            <w:r>
              <w:rPr>
                <w:sz w:val="18"/>
              </w:rPr>
              <w:t>1965</w:t>
            </w:r>
          </w:p>
        </w:tc>
        <w:tc>
          <w:tcPr>
            <w:tcW w:type="dxa" w:w="2160"/>
          </w:tcPr>
          <w:p>
            <w:r>
              <w:rPr>
                <w:sz w:val="18"/>
              </w:rPr>
              <w:t>Gemini programme (rendezvous)</w:t>
            </w:r>
          </w:p>
        </w:tc>
        <w:tc>
          <w:tcPr>
            <w:tcW w:type="dxa" w:w="2160"/>
          </w:tcPr>
          <w:p>
            <w:r>
              <w:rPr>
                <w:sz w:val="18"/>
              </w:rPr>
              <w:t>Voskhod 2 (first spacewalk)</w:t>
            </w:r>
          </w:p>
        </w:tc>
        <w:tc>
          <w:tcPr>
            <w:tcW w:type="dxa" w:w="2160"/>
          </w:tcPr>
          <w:p>
            <w:r>
              <w:rPr>
                <w:sz w:val="18"/>
              </w:rPr>
              <w:t>Parallel capability development</w:t>
            </w:r>
          </w:p>
        </w:tc>
      </w:tr>
      <w:tr>
        <w:tc>
          <w:tcPr>
            <w:tcW w:type="dxa" w:w="2160"/>
          </w:tcPr>
          <w:p>
            <w:r>
              <w:rPr>
                <w:sz w:val="18"/>
              </w:rPr>
              <w:t>1969</w:t>
            </w:r>
          </w:p>
        </w:tc>
        <w:tc>
          <w:tcPr>
            <w:tcW w:type="dxa" w:w="2160"/>
          </w:tcPr>
          <w:p>
            <w:r>
              <w:rPr>
                <w:sz w:val="18"/>
              </w:rPr>
              <w:t>Apollo 11 Moon landing</w:t>
            </w:r>
          </w:p>
        </w:tc>
        <w:tc>
          <w:tcPr>
            <w:tcW w:type="dxa" w:w="2160"/>
          </w:tcPr>
          <w:p>
            <w:r>
              <w:rPr>
                <w:sz w:val="18"/>
              </w:rPr>
              <w:t>N1 rocket failures</w:t>
            </w:r>
          </w:p>
        </w:tc>
        <w:tc>
          <w:tcPr>
            <w:tcW w:type="dxa" w:w="2160"/>
          </w:tcPr>
          <w:p>
            <w:r>
              <w:rPr>
                <w:sz w:val="18"/>
              </w:rPr>
              <w:t>US wins the Moon race</w:t>
            </w:r>
          </w:p>
        </w:tc>
      </w:tr>
      <w:tr>
        <w:tc>
          <w:tcPr>
            <w:tcW w:type="dxa" w:w="2160"/>
          </w:tcPr>
          <w:p>
            <w:r>
              <w:rPr>
                <w:sz w:val="18"/>
              </w:rPr>
              <w:t>1971</w:t>
            </w:r>
          </w:p>
        </w:tc>
        <w:tc>
          <w:tcPr>
            <w:tcW w:type="dxa" w:w="2160"/>
          </w:tcPr>
          <w:p>
            <w:r>
              <w:rPr>
                <w:sz w:val="18"/>
              </w:rPr>
              <w:t>Apollo 15 (lunar rover)</w:t>
            </w:r>
          </w:p>
        </w:tc>
        <w:tc>
          <w:tcPr>
            <w:tcW w:type="dxa" w:w="2160"/>
          </w:tcPr>
          <w:p>
            <w:r>
              <w:rPr>
                <w:sz w:val="18"/>
              </w:rPr>
              <w:t>Salyut 1 (first space station)</w:t>
            </w:r>
          </w:p>
        </w:tc>
        <w:tc>
          <w:tcPr>
            <w:tcW w:type="dxa" w:w="2160"/>
          </w:tcPr>
          <w:p>
            <w:r>
              <w:rPr>
                <w:sz w:val="18"/>
              </w:rPr>
              <w:t>USSR pivots to stations</w:t>
            </w:r>
          </w:p>
        </w:tc>
      </w:tr>
      <w:tr>
        <w:tc>
          <w:tcPr>
            <w:tcW w:type="dxa" w:w="2160"/>
          </w:tcPr>
          <w:p>
            <w:r>
              <w:rPr>
                <w:sz w:val="18"/>
              </w:rPr>
              <w:t>1981</w:t>
            </w:r>
          </w:p>
        </w:tc>
        <w:tc>
          <w:tcPr>
            <w:tcW w:type="dxa" w:w="2160"/>
          </w:tcPr>
          <w:p>
            <w:r>
              <w:rPr>
                <w:sz w:val="18"/>
              </w:rPr>
              <w:t>Space Shuttle era begins</w:t>
            </w:r>
          </w:p>
        </w:tc>
        <w:tc>
          <w:tcPr>
            <w:tcW w:type="dxa" w:w="2160"/>
          </w:tcPr>
          <w:p>
            <w:r>
              <w:rPr>
                <w:sz w:val="18"/>
              </w:rPr>
              <w:t>Mir station (1986)</w:t>
            </w:r>
          </w:p>
        </w:tc>
        <w:tc>
          <w:tcPr>
            <w:tcW w:type="dxa" w:w="2160"/>
          </w:tcPr>
          <w:p>
            <w:r>
              <w:rPr>
                <w:sz w:val="18"/>
              </w:rPr>
              <w:t>Different strategies diverge</w:t>
            </w:r>
          </w:p>
        </w:tc>
      </w:tr>
      <w:tr>
        <w:tc>
          <w:tcPr>
            <w:tcW w:type="dxa" w:w="2160"/>
          </w:tcPr>
          <w:p>
            <w:r>
              <w:rPr>
                <w:sz w:val="18"/>
              </w:rPr>
              <w:t>1998</w:t>
            </w:r>
          </w:p>
        </w:tc>
        <w:tc>
          <w:tcPr>
            <w:tcW w:type="dxa" w:w="2160"/>
          </w:tcPr>
          <w:p>
            <w:r>
              <w:rPr>
                <w:sz w:val="18"/>
              </w:rPr>
              <w:t>ISS construction (US-led)</w:t>
            </w:r>
          </w:p>
        </w:tc>
        <w:tc>
          <w:tcPr>
            <w:tcW w:type="dxa" w:w="2160"/>
          </w:tcPr>
          <w:p>
            <w:r>
              <w:rPr>
                <w:sz w:val="18"/>
              </w:rPr>
              <w:t>Russia as ISS partner</w:t>
            </w:r>
          </w:p>
        </w:tc>
        <w:tc>
          <w:tcPr>
            <w:tcW w:type="dxa" w:w="2160"/>
          </w:tcPr>
          <w:p>
            <w:r>
              <w:rPr>
                <w:sz w:val="18"/>
              </w:rPr>
              <w:t>Post-Cold War cooperation</w:t>
            </w:r>
          </w:p>
        </w:tc>
      </w:tr>
      <w:tr>
        <w:tc>
          <w:tcPr>
            <w:tcW w:type="dxa" w:w="2160"/>
          </w:tcPr>
          <w:p>
            <w:r>
              <w:rPr>
                <w:sz w:val="18"/>
              </w:rPr>
              <w:t>2003</w:t>
            </w:r>
          </w:p>
        </w:tc>
        <w:tc>
          <w:tcPr>
            <w:tcW w:type="dxa" w:w="2160"/>
          </w:tcPr>
          <w:p>
            <w:r>
              <w:rPr>
                <w:sz w:val="18"/>
              </w:rPr>
              <w:t>—</w:t>
            </w:r>
          </w:p>
        </w:tc>
        <w:tc>
          <w:tcPr>
            <w:tcW w:type="dxa" w:w="2160"/>
          </w:tcPr>
          <w:p>
            <w:r>
              <w:rPr>
                <w:sz w:val="18"/>
              </w:rPr>
              <w:t>China: Shenzhou 5 (first taikonaut)</w:t>
            </w:r>
          </w:p>
        </w:tc>
        <w:tc>
          <w:tcPr>
            <w:tcW w:type="dxa" w:w="2160"/>
          </w:tcPr>
          <w:p>
            <w:r>
              <w:rPr>
                <w:sz w:val="18"/>
              </w:rPr>
              <w:t>China enters human spaceflight</w:t>
            </w:r>
          </w:p>
        </w:tc>
      </w:tr>
      <w:tr>
        <w:tc>
          <w:tcPr>
            <w:tcW w:type="dxa" w:w="2160"/>
          </w:tcPr>
          <w:p>
            <w:r>
              <w:rPr>
                <w:sz w:val="18"/>
              </w:rPr>
              <w:t>2019</w:t>
            </w:r>
          </w:p>
        </w:tc>
        <w:tc>
          <w:tcPr>
            <w:tcW w:type="dxa" w:w="2160"/>
          </w:tcPr>
          <w:p>
            <w:r>
              <w:rPr>
                <w:sz w:val="18"/>
              </w:rPr>
              <w:t>—</w:t>
            </w:r>
          </w:p>
        </w:tc>
        <w:tc>
          <w:tcPr>
            <w:tcW w:type="dxa" w:w="2160"/>
          </w:tcPr>
          <w:p>
            <w:r>
              <w:rPr>
                <w:sz w:val="18"/>
              </w:rPr>
              <w:t>Chang’e 4 (lunar far side)</w:t>
            </w:r>
          </w:p>
        </w:tc>
        <w:tc>
          <w:tcPr>
            <w:tcW w:type="dxa" w:w="2160"/>
          </w:tcPr>
          <w:p>
            <w:r>
              <w:rPr>
                <w:sz w:val="18"/>
              </w:rPr>
              <w:t>China leads lunar exploration</w:t>
            </w:r>
          </w:p>
        </w:tc>
      </w:tr>
      <w:tr>
        <w:tc>
          <w:tcPr>
            <w:tcW w:type="dxa" w:w="2160"/>
          </w:tcPr>
          <w:p>
            <w:r>
              <w:rPr>
                <w:sz w:val="18"/>
              </w:rPr>
              <w:t>2020</w:t>
            </w:r>
          </w:p>
        </w:tc>
        <w:tc>
          <w:tcPr>
            <w:tcW w:type="dxa" w:w="2160"/>
          </w:tcPr>
          <w:p>
            <w:r>
              <w:rPr>
                <w:sz w:val="18"/>
              </w:rPr>
              <w:t>SpaceX Crew Dragon; Artemis Accords</w:t>
            </w:r>
          </w:p>
        </w:tc>
        <w:tc>
          <w:tcPr>
            <w:tcW w:type="dxa" w:w="2160"/>
          </w:tcPr>
          <w:p>
            <w:r>
              <w:rPr>
                <w:sz w:val="18"/>
              </w:rPr>
              <w:t>Tiangong station (2022)</w:t>
            </w:r>
          </w:p>
        </w:tc>
        <w:tc>
          <w:tcPr>
            <w:tcW w:type="dxa" w:w="2160"/>
          </w:tcPr>
          <w:p>
            <w:r>
              <w:rPr>
                <w:sz w:val="18"/>
              </w:rPr>
              <w:t>Commercial vs state space</w:t>
            </w:r>
          </w:p>
        </w:tc>
      </w:tr>
      <w:tr>
        <w:tc>
          <w:tcPr>
            <w:tcW w:type="dxa" w:w="2160"/>
          </w:tcPr>
          <w:p>
            <w:r>
              <w:rPr>
                <w:sz w:val="18"/>
              </w:rPr>
              <w:t>2023</w:t>
            </w:r>
          </w:p>
        </w:tc>
        <w:tc>
          <w:tcPr>
            <w:tcW w:type="dxa" w:w="2160"/>
          </w:tcPr>
          <w:p>
            <w:r>
              <w:rPr>
                <w:sz w:val="18"/>
              </w:rPr>
              <w:t>Artemis programme (Moon return)</w:t>
            </w:r>
          </w:p>
        </w:tc>
        <w:tc>
          <w:tcPr>
            <w:tcW w:type="dxa" w:w="2160"/>
          </w:tcPr>
          <w:p>
            <w:r>
              <w:rPr>
                <w:sz w:val="18"/>
              </w:rPr>
              <w:t>India: Chandrayaan-3 (lunar south pole)</w:t>
            </w:r>
          </w:p>
        </w:tc>
        <w:tc>
          <w:tcPr>
            <w:tcW w:type="dxa" w:w="2160"/>
          </w:tcPr>
          <w:p>
            <w:r>
              <w:rPr>
                <w:sz w:val="18"/>
              </w:rPr>
              <w:t>Multi-polar space era</w:t>
            </w:r>
          </w:p>
        </w:tc>
      </w:tr>
    </w:tbl>
    <w:p>
      <w:r>
        <w:br w:type="page"/>
      </w:r>
    </w:p>
    <w:p>
      <w:pPr>
        <w:pStyle w:val="Heading1"/>
      </w:pPr>
      <w:r>
        <w:rPr>
          <w:rFonts w:ascii="Georgia" w:hAnsi="Georgia"/>
          <w:color w:val="B8860B"/>
        </w:rPr>
        <w:t>Chapter 5: The Orbital Infrastructure Ladder</w:t>
      </w:r>
    </w:p>
    <w:p>
      <w:pPr>
        <w:spacing w:after="120" w:line="312" w:lineRule="auto"/>
      </w:pPr>
      <w:r>
        <w:t>Like every relay in the La Menara series, Orbit follows an infrastructure ladder — a progression from primitive capability to sophisticated system. The orbital ladder is unique in that it extends beyond the Earth, pointing toward a future in which infrastructure is not merely planetary but interplanetary.</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Rung</w:t>
            </w:r>
          </w:p>
        </w:tc>
        <w:tc>
          <w:tcPr>
            <w:tcW w:type="dxa" w:w="2160"/>
          </w:tcPr>
          <w:p>
            <w:pPr>
              <w:jc w:val="center"/>
            </w:pPr>
            <w:r>
              <w:rPr>
                <w:b/>
                <w:sz w:val="19"/>
              </w:rPr>
              <w:t>Capability</w:t>
            </w:r>
          </w:p>
        </w:tc>
        <w:tc>
          <w:tcPr>
            <w:tcW w:type="dxa" w:w="2160"/>
          </w:tcPr>
          <w:p>
            <w:pPr>
              <w:jc w:val="center"/>
            </w:pPr>
            <w:r>
              <w:rPr>
                <w:b/>
                <w:sz w:val="19"/>
              </w:rPr>
              <w:t>Example</w:t>
            </w:r>
          </w:p>
        </w:tc>
        <w:tc>
          <w:tcPr>
            <w:tcW w:type="dxa" w:w="2160"/>
          </w:tcPr>
          <w:p>
            <w:pPr>
              <w:jc w:val="center"/>
            </w:pPr>
            <w:r>
              <w:rPr>
                <w:b/>
                <w:sz w:val="19"/>
              </w:rPr>
              <w:t>Era</w:t>
            </w:r>
          </w:p>
        </w:tc>
      </w:tr>
      <w:tr>
        <w:tc>
          <w:tcPr>
            <w:tcW w:type="dxa" w:w="2160"/>
          </w:tcPr>
          <w:p>
            <w:r>
              <w:rPr>
                <w:sz w:val="18"/>
              </w:rPr>
              <w:t>1</w:t>
            </w:r>
          </w:p>
        </w:tc>
        <w:tc>
          <w:tcPr>
            <w:tcW w:type="dxa" w:w="2160"/>
          </w:tcPr>
          <w:p>
            <w:r>
              <w:rPr>
                <w:sz w:val="18"/>
              </w:rPr>
              <w:t>Suborbital rocket</w:t>
            </w:r>
          </w:p>
        </w:tc>
        <w:tc>
          <w:tcPr>
            <w:tcW w:type="dxa" w:w="2160"/>
          </w:tcPr>
          <w:p>
            <w:r>
              <w:rPr>
                <w:sz w:val="18"/>
              </w:rPr>
              <w:t>V-2 (1944), Goddard (1926)</w:t>
            </w:r>
          </w:p>
        </w:tc>
        <w:tc>
          <w:tcPr>
            <w:tcW w:type="dxa" w:w="2160"/>
          </w:tcPr>
          <w:p>
            <w:r>
              <w:rPr>
                <w:sz w:val="18"/>
              </w:rPr>
              <w:t>1920s–1940s</w:t>
            </w:r>
          </w:p>
        </w:tc>
      </w:tr>
      <w:tr>
        <w:tc>
          <w:tcPr>
            <w:tcW w:type="dxa" w:w="2160"/>
          </w:tcPr>
          <w:p>
            <w:r>
              <w:rPr>
                <w:sz w:val="18"/>
              </w:rPr>
              <w:t>2</w:t>
            </w:r>
          </w:p>
        </w:tc>
        <w:tc>
          <w:tcPr>
            <w:tcW w:type="dxa" w:w="2160"/>
          </w:tcPr>
          <w:p>
            <w:r>
              <w:rPr>
                <w:sz w:val="18"/>
              </w:rPr>
              <w:t>Orbital satellite</w:t>
            </w:r>
          </w:p>
        </w:tc>
        <w:tc>
          <w:tcPr>
            <w:tcW w:type="dxa" w:w="2160"/>
          </w:tcPr>
          <w:p>
            <w:r>
              <w:rPr>
                <w:sz w:val="18"/>
              </w:rPr>
              <w:t>Sputnik 1 (1957)</w:t>
            </w:r>
          </w:p>
        </w:tc>
        <w:tc>
          <w:tcPr>
            <w:tcW w:type="dxa" w:w="2160"/>
          </w:tcPr>
          <w:p>
            <w:r>
              <w:rPr>
                <w:sz w:val="18"/>
              </w:rPr>
              <w:t>1950s</w:t>
            </w:r>
          </w:p>
        </w:tc>
      </w:tr>
      <w:tr>
        <w:tc>
          <w:tcPr>
            <w:tcW w:type="dxa" w:w="2160"/>
          </w:tcPr>
          <w:p>
            <w:r>
              <w:rPr>
                <w:sz w:val="18"/>
              </w:rPr>
              <w:t>3</w:t>
            </w:r>
          </w:p>
        </w:tc>
        <w:tc>
          <w:tcPr>
            <w:tcW w:type="dxa" w:w="2160"/>
          </w:tcPr>
          <w:p>
            <w:r>
              <w:rPr>
                <w:sz w:val="18"/>
              </w:rPr>
              <w:t>Human spaceflight</w:t>
            </w:r>
          </w:p>
        </w:tc>
        <w:tc>
          <w:tcPr>
            <w:tcW w:type="dxa" w:w="2160"/>
          </w:tcPr>
          <w:p>
            <w:r>
              <w:rPr>
                <w:sz w:val="18"/>
              </w:rPr>
              <w:t>Vostok 1 (1961)</w:t>
            </w:r>
          </w:p>
        </w:tc>
        <w:tc>
          <w:tcPr>
            <w:tcW w:type="dxa" w:w="2160"/>
          </w:tcPr>
          <w:p>
            <w:r>
              <w:rPr>
                <w:sz w:val="18"/>
              </w:rPr>
              <w:t>1960s</w:t>
            </w:r>
          </w:p>
        </w:tc>
      </w:tr>
      <w:tr>
        <w:tc>
          <w:tcPr>
            <w:tcW w:type="dxa" w:w="2160"/>
          </w:tcPr>
          <w:p>
            <w:r>
              <w:rPr>
                <w:sz w:val="18"/>
              </w:rPr>
              <w:t>4</w:t>
            </w:r>
          </w:p>
        </w:tc>
        <w:tc>
          <w:tcPr>
            <w:tcW w:type="dxa" w:w="2160"/>
          </w:tcPr>
          <w:p>
            <w:r>
              <w:rPr>
                <w:sz w:val="18"/>
              </w:rPr>
              <w:t>Lunar exploration</w:t>
            </w:r>
          </w:p>
        </w:tc>
        <w:tc>
          <w:tcPr>
            <w:tcW w:type="dxa" w:w="2160"/>
          </w:tcPr>
          <w:p>
            <w:r>
              <w:rPr>
                <w:sz w:val="18"/>
              </w:rPr>
              <w:t>Apollo 11 (1969)</w:t>
            </w:r>
          </w:p>
        </w:tc>
        <w:tc>
          <w:tcPr>
            <w:tcW w:type="dxa" w:w="2160"/>
          </w:tcPr>
          <w:p>
            <w:r>
              <w:rPr>
                <w:sz w:val="18"/>
              </w:rPr>
              <w:t>1960s–1970s</w:t>
            </w:r>
          </w:p>
        </w:tc>
      </w:tr>
      <w:tr>
        <w:tc>
          <w:tcPr>
            <w:tcW w:type="dxa" w:w="2160"/>
          </w:tcPr>
          <w:p>
            <w:r>
              <w:rPr>
                <w:sz w:val="18"/>
              </w:rPr>
              <w:t>5</w:t>
            </w:r>
          </w:p>
        </w:tc>
        <w:tc>
          <w:tcPr>
            <w:tcW w:type="dxa" w:w="2160"/>
          </w:tcPr>
          <w:p>
            <w:r>
              <w:rPr>
                <w:sz w:val="18"/>
              </w:rPr>
              <w:t>Space station</w:t>
            </w:r>
          </w:p>
        </w:tc>
        <w:tc>
          <w:tcPr>
            <w:tcW w:type="dxa" w:w="2160"/>
          </w:tcPr>
          <w:p>
            <w:r>
              <w:rPr>
                <w:sz w:val="18"/>
              </w:rPr>
              <w:t>Salyut, Skylab, Mir, ISS</w:t>
            </w:r>
          </w:p>
        </w:tc>
        <w:tc>
          <w:tcPr>
            <w:tcW w:type="dxa" w:w="2160"/>
          </w:tcPr>
          <w:p>
            <w:r>
              <w:rPr>
                <w:sz w:val="18"/>
              </w:rPr>
              <w:t>1970s–present</w:t>
            </w:r>
          </w:p>
        </w:tc>
      </w:tr>
      <w:tr>
        <w:tc>
          <w:tcPr>
            <w:tcW w:type="dxa" w:w="2160"/>
          </w:tcPr>
          <w:p>
            <w:r>
              <w:rPr>
                <w:sz w:val="18"/>
              </w:rPr>
              <w:t>6</w:t>
            </w:r>
          </w:p>
        </w:tc>
        <w:tc>
          <w:tcPr>
            <w:tcW w:type="dxa" w:w="2160"/>
          </w:tcPr>
          <w:p>
            <w:r>
              <w:rPr>
                <w:sz w:val="18"/>
              </w:rPr>
              <w:t>Reusable launch vehicle</w:t>
            </w:r>
          </w:p>
        </w:tc>
        <w:tc>
          <w:tcPr>
            <w:tcW w:type="dxa" w:w="2160"/>
          </w:tcPr>
          <w:p>
            <w:r>
              <w:rPr>
                <w:sz w:val="18"/>
              </w:rPr>
              <w:t>Space Shuttle (1981), Falcon 9 (2015)</w:t>
            </w:r>
          </w:p>
        </w:tc>
        <w:tc>
          <w:tcPr>
            <w:tcW w:type="dxa" w:w="2160"/>
          </w:tcPr>
          <w:p>
            <w:r>
              <w:rPr>
                <w:sz w:val="18"/>
              </w:rPr>
              <w:t>1980s–present</w:t>
            </w:r>
          </w:p>
        </w:tc>
      </w:tr>
      <w:tr>
        <w:tc>
          <w:tcPr>
            <w:tcW w:type="dxa" w:w="2160"/>
          </w:tcPr>
          <w:p>
            <w:r>
              <w:rPr>
                <w:sz w:val="18"/>
              </w:rPr>
              <w:t>7</w:t>
            </w:r>
          </w:p>
        </w:tc>
        <w:tc>
          <w:tcPr>
            <w:tcW w:type="dxa" w:w="2160"/>
          </w:tcPr>
          <w:p>
            <w:r>
              <w:rPr>
                <w:sz w:val="18"/>
              </w:rPr>
              <w:t>Mega-constellation</w:t>
            </w:r>
          </w:p>
        </w:tc>
        <w:tc>
          <w:tcPr>
            <w:tcW w:type="dxa" w:w="2160"/>
          </w:tcPr>
          <w:p>
            <w:r>
              <w:rPr>
                <w:sz w:val="18"/>
              </w:rPr>
              <w:t>Starlink (2019–)</w:t>
            </w:r>
          </w:p>
        </w:tc>
        <w:tc>
          <w:tcPr>
            <w:tcW w:type="dxa" w:w="2160"/>
          </w:tcPr>
          <w:p>
            <w:r>
              <w:rPr>
                <w:sz w:val="18"/>
              </w:rPr>
              <w:t>2020s</w:t>
            </w:r>
          </w:p>
        </w:tc>
      </w:tr>
      <w:tr>
        <w:tc>
          <w:tcPr>
            <w:tcW w:type="dxa" w:w="2160"/>
          </w:tcPr>
          <w:p>
            <w:r>
              <w:rPr>
                <w:sz w:val="18"/>
              </w:rPr>
              <w:t>8</w:t>
            </w:r>
          </w:p>
        </w:tc>
        <w:tc>
          <w:tcPr>
            <w:tcW w:type="dxa" w:w="2160"/>
          </w:tcPr>
          <w:p>
            <w:r>
              <w:rPr>
                <w:sz w:val="18"/>
              </w:rPr>
              <w:t>Permanent lunar base</w:t>
            </w:r>
          </w:p>
        </w:tc>
        <w:tc>
          <w:tcPr>
            <w:tcW w:type="dxa" w:w="2160"/>
          </w:tcPr>
          <w:p>
            <w:r>
              <w:rPr>
                <w:sz w:val="18"/>
              </w:rPr>
              <w:t>Artemis / ILRS (planned)</w:t>
            </w:r>
          </w:p>
        </w:tc>
        <w:tc>
          <w:tcPr>
            <w:tcW w:type="dxa" w:w="2160"/>
          </w:tcPr>
          <w:p>
            <w:r>
              <w:rPr>
                <w:sz w:val="18"/>
              </w:rPr>
              <w:t>2030s (projected)</w:t>
            </w:r>
          </w:p>
        </w:tc>
      </w:tr>
      <w:tr>
        <w:tc>
          <w:tcPr>
            <w:tcW w:type="dxa" w:w="2160"/>
          </w:tcPr>
          <w:p>
            <w:r>
              <w:rPr>
                <w:sz w:val="18"/>
              </w:rPr>
              <w:t>9</w:t>
            </w:r>
          </w:p>
        </w:tc>
        <w:tc>
          <w:tcPr>
            <w:tcW w:type="dxa" w:w="2160"/>
          </w:tcPr>
          <w:p>
            <w:r>
              <w:rPr>
                <w:sz w:val="18"/>
              </w:rPr>
              <w:t>Mars settlement</w:t>
            </w:r>
          </w:p>
        </w:tc>
        <w:tc>
          <w:tcPr>
            <w:tcW w:type="dxa" w:w="2160"/>
          </w:tcPr>
          <w:p>
            <w:r>
              <w:rPr>
                <w:sz w:val="18"/>
              </w:rPr>
              <w:t>SpaceX Starship (aspirational)</w:t>
            </w:r>
          </w:p>
        </w:tc>
        <w:tc>
          <w:tcPr>
            <w:tcW w:type="dxa" w:w="2160"/>
          </w:tcPr>
          <w:p>
            <w:r>
              <w:rPr>
                <w:sz w:val="18"/>
              </w:rPr>
              <w:t>2040s+ (projected)</w:t>
            </w:r>
          </w:p>
        </w:tc>
      </w:tr>
      <w:tr>
        <w:tc>
          <w:tcPr>
            <w:tcW w:type="dxa" w:w="2160"/>
          </w:tcPr>
          <w:p>
            <w:r>
              <w:rPr>
                <w:sz w:val="18"/>
              </w:rPr>
              <w:t>10</w:t>
            </w:r>
          </w:p>
        </w:tc>
        <w:tc>
          <w:tcPr>
            <w:tcW w:type="dxa" w:w="2160"/>
          </w:tcPr>
          <w:p>
            <w:r>
              <w:rPr>
                <w:sz w:val="18"/>
              </w:rPr>
              <w:t>Interplanetary infrastructure</w:t>
            </w:r>
          </w:p>
        </w:tc>
        <w:tc>
          <w:tcPr>
            <w:tcW w:type="dxa" w:w="2160"/>
          </w:tcPr>
          <w:p>
            <w:r>
              <w:rPr>
                <w:sz w:val="18"/>
              </w:rPr>
              <w:t>Theoretical</w:t>
            </w:r>
          </w:p>
        </w:tc>
        <w:tc>
          <w:tcPr>
            <w:tcW w:type="dxa" w:w="2160"/>
          </w:tcPr>
          <w:p>
            <w:r>
              <w:rPr>
                <w:sz w:val="18"/>
              </w:rPr>
              <w:t>Future</w:t>
            </w:r>
          </w:p>
        </w:tc>
      </w:tr>
    </w:tbl>
    <w:p>
      <w:r>
        <w:br w:type="page"/>
      </w:r>
    </w:p>
    <w:p>
      <w:pPr>
        <w:pStyle w:val="Heading1"/>
      </w:pPr>
      <w:r>
        <w:rPr>
          <w:rFonts w:ascii="Georgia" w:hAnsi="Georgia"/>
          <w:color w:val="B8860B"/>
        </w:rPr>
        <w:t>Chapter 6: Living Witnesses — The Orbit That Endures</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19"/>
              </w:rPr>
              <w:t>Witness</w:t>
            </w:r>
          </w:p>
        </w:tc>
        <w:tc>
          <w:tcPr>
            <w:tcW w:type="dxa" w:w="2880"/>
          </w:tcPr>
          <w:p>
            <w:pPr>
              <w:jc w:val="center"/>
            </w:pPr>
            <w:r>
              <w:rPr>
                <w:b/>
                <w:sz w:val="19"/>
              </w:rPr>
              <w:t>Location</w:t>
            </w:r>
          </w:p>
        </w:tc>
        <w:tc>
          <w:tcPr>
            <w:tcW w:type="dxa" w:w="2880"/>
          </w:tcPr>
          <w:p>
            <w:pPr>
              <w:jc w:val="center"/>
            </w:pPr>
            <w:r>
              <w:rPr>
                <w:b/>
                <w:sz w:val="19"/>
              </w:rPr>
              <w:t>Significance</w:t>
            </w:r>
          </w:p>
        </w:tc>
      </w:tr>
      <w:tr>
        <w:tc>
          <w:tcPr>
            <w:tcW w:type="dxa" w:w="2880"/>
          </w:tcPr>
          <w:p>
            <w:r>
              <w:rPr>
                <w:sz w:val="18"/>
              </w:rPr>
              <w:t>International Space Station</w:t>
            </w:r>
          </w:p>
        </w:tc>
        <w:tc>
          <w:tcPr>
            <w:tcW w:type="dxa" w:w="2880"/>
          </w:tcPr>
          <w:p>
            <w:r>
              <w:rPr>
                <w:sz w:val="18"/>
              </w:rPr>
              <w:t>LEO (408 km altitude)</w:t>
            </w:r>
          </w:p>
        </w:tc>
        <w:tc>
          <w:tcPr>
            <w:tcW w:type="dxa" w:w="2880"/>
          </w:tcPr>
          <w:p>
            <w:r>
              <w:rPr>
                <w:sz w:val="18"/>
              </w:rPr>
              <w:t>Largest human-made structure in space; visible to naked eye; continuously inhabited since 2000</w:t>
            </w:r>
          </w:p>
        </w:tc>
      </w:tr>
      <w:tr>
        <w:tc>
          <w:tcPr>
            <w:tcW w:type="dxa" w:w="2880"/>
          </w:tcPr>
          <w:p>
            <w:r>
              <w:rPr>
                <w:sz w:val="18"/>
              </w:rPr>
              <w:t>Kennedy Space Center</w:t>
            </w:r>
          </w:p>
        </w:tc>
        <w:tc>
          <w:tcPr>
            <w:tcW w:type="dxa" w:w="2880"/>
          </w:tcPr>
          <w:p>
            <w:r>
              <w:rPr>
                <w:sz w:val="18"/>
              </w:rPr>
              <w:t>Cape Canaveral, USA</w:t>
            </w:r>
          </w:p>
        </w:tc>
        <w:tc>
          <w:tcPr>
            <w:tcW w:type="dxa" w:w="2880"/>
          </w:tcPr>
          <w:p>
            <w:r>
              <w:rPr>
                <w:sz w:val="18"/>
              </w:rPr>
              <w:t>Launch site of Apollo, Shuttle, and Falcon; Visitor Complex with Saturn V</w:t>
            </w:r>
          </w:p>
        </w:tc>
      </w:tr>
      <w:tr>
        <w:tc>
          <w:tcPr>
            <w:tcW w:type="dxa" w:w="2880"/>
          </w:tcPr>
          <w:p>
            <w:r>
              <w:rPr>
                <w:sz w:val="18"/>
              </w:rPr>
              <w:t>Baikonur Cosmodrome</w:t>
            </w:r>
          </w:p>
        </w:tc>
        <w:tc>
          <w:tcPr>
            <w:tcW w:type="dxa" w:w="2880"/>
          </w:tcPr>
          <w:p>
            <w:r>
              <w:rPr>
                <w:sz w:val="18"/>
              </w:rPr>
              <w:t>Kazakhstan</w:t>
            </w:r>
          </w:p>
        </w:tc>
        <w:tc>
          <w:tcPr>
            <w:tcW w:type="dxa" w:w="2880"/>
          </w:tcPr>
          <w:p>
            <w:r>
              <w:rPr>
                <w:sz w:val="18"/>
              </w:rPr>
              <w:t>World’s first and largest spaceport; launched Sputnik, Gagarin, and Soyuz</w:t>
            </w:r>
          </w:p>
        </w:tc>
      </w:tr>
      <w:tr>
        <w:tc>
          <w:tcPr>
            <w:tcW w:type="dxa" w:w="2880"/>
          </w:tcPr>
          <w:p>
            <w:r>
              <w:rPr>
                <w:sz w:val="18"/>
              </w:rPr>
              <w:t>Smithsonian Air &amp; Space Museum</w:t>
            </w:r>
          </w:p>
        </w:tc>
        <w:tc>
          <w:tcPr>
            <w:tcW w:type="dxa" w:w="2880"/>
          </w:tcPr>
          <w:p>
            <w:r>
              <w:rPr>
                <w:sz w:val="18"/>
              </w:rPr>
              <w:t>Washington DC, USA</w:t>
            </w:r>
          </w:p>
        </w:tc>
        <w:tc>
          <w:tcPr>
            <w:tcW w:type="dxa" w:w="2880"/>
          </w:tcPr>
          <w:p>
            <w:r>
              <w:rPr>
                <w:sz w:val="18"/>
              </w:rPr>
              <w:t>Apollo 11 command module, Hubble backup mirror, spacesuits</w:t>
            </w:r>
          </w:p>
        </w:tc>
      </w:tr>
      <w:tr>
        <w:tc>
          <w:tcPr>
            <w:tcW w:type="dxa" w:w="2880"/>
          </w:tcPr>
          <w:p>
            <w:r>
              <w:rPr>
                <w:sz w:val="18"/>
              </w:rPr>
              <w:t>Star City (Zvyozdny Gorodok)</w:t>
            </w:r>
          </w:p>
        </w:tc>
        <w:tc>
          <w:tcPr>
            <w:tcW w:type="dxa" w:w="2880"/>
          </w:tcPr>
          <w:p>
            <w:r>
              <w:rPr>
                <w:sz w:val="18"/>
              </w:rPr>
              <w:t>Moscow region, Russia</w:t>
            </w:r>
          </w:p>
        </w:tc>
        <w:tc>
          <w:tcPr>
            <w:tcW w:type="dxa" w:w="2880"/>
          </w:tcPr>
          <w:p>
            <w:r>
              <w:rPr>
                <w:sz w:val="18"/>
              </w:rPr>
              <w:t>Gagarin’s training centre; cosmonaut museum</w:t>
            </w:r>
          </w:p>
        </w:tc>
      </w:tr>
      <w:tr>
        <w:tc>
          <w:tcPr>
            <w:tcW w:type="dxa" w:w="2880"/>
          </w:tcPr>
          <w:p>
            <w:r>
              <w:rPr>
                <w:sz w:val="18"/>
              </w:rPr>
              <w:t>Jiuquan Satellite Launch Centre</w:t>
            </w:r>
          </w:p>
        </w:tc>
        <w:tc>
          <w:tcPr>
            <w:tcW w:type="dxa" w:w="2880"/>
          </w:tcPr>
          <w:p>
            <w:r>
              <w:rPr>
                <w:sz w:val="18"/>
              </w:rPr>
              <w:t>Gansu, China</w:t>
            </w:r>
          </w:p>
        </w:tc>
        <w:tc>
          <w:tcPr>
            <w:tcW w:type="dxa" w:w="2880"/>
          </w:tcPr>
          <w:p>
            <w:r>
              <w:rPr>
                <w:sz w:val="18"/>
              </w:rPr>
              <w:t>China’s first spaceport; launched Shenzhou missions</w:t>
            </w:r>
          </w:p>
        </w:tc>
      </w:tr>
      <w:tr>
        <w:tc>
          <w:tcPr>
            <w:tcW w:type="dxa" w:w="2880"/>
          </w:tcPr>
          <w:p>
            <w:r>
              <w:rPr>
                <w:sz w:val="18"/>
              </w:rPr>
              <w:t>Hubble Space Telescope</w:t>
            </w:r>
          </w:p>
        </w:tc>
        <w:tc>
          <w:tcPr>
            <w:tcW w:type="dxa" w:w="2880"/>
          </w:tcPr>
          <w:p>
            <w:r>
              <w:rPr>
                <w:sz w:val="18"/>
              </w:rPr>
              <w:t>LEO (547 km altitude)</w:t>
            </w:r>
          </w:p>
        </w:tc>
        <w:tc>
          <w:tcPr>
            <w:tcW w:type="dxa" w:w="2880"/>
          </w:tcPr>
          <w:p>
            <w:r>
              <w:rPr>
                <w:sz w:val="18"/>
              </w:rPr>
              <w:t>Transformed astronomy; 1.5 million observations since 1990</w:t>
            </w:r>
          </w:p>
        </w:tc>
      </w:tr>
      <w:tr>
        <w:tc>
          <w:tcPr>
            <w:tcW w:type="dxa" w:w="2880"/>
          </w:tcPr>
          <w:p>
            <w:r>
              <w:rPr>
                <w:sz w:val="18"/>
              </w:rPr>
              <w:t>Voyager 1</w:t>
            </w:r>
          </w:p>
        </w:tc>
        <w:tc>
          <w:tcPr>
            <w:tcW w:type="dxa" w:w="2880"/>
          </w:tcPr>
          <w:p>
            <w:r>
              <w:rPr>
                <w:sz w:val="18"/>
              </w:rPr>
              <w:t>24+ billion km from Earth</w:t>
            </w:r>
          </w:p>
        </w:tc>
        <w:tc>
          <w:tcPr>
            <w:tcW w:type="dxa" w:w="2880"/>
          </w:tcPr>
          <w:p>
            <w:r>
              <w:rPr>
                <w:sz w:val="18"/>
              </w:rPr>
              <w:t>Most distant human-made object; still transmitting after 47 years</w:t>
            </w:r>
          </w:p>
        </w:tc>
      </w:tr>
      <w:tr>
        <w:tc>
          <w:tcPr>
            <w:tcW w:type="dxa" w:w="2880"/>
          </w:tcPr>
          <w:p>
            <w:r>
              <w:rPr>
                <w:sz w:val="18"/>
              </w:rPr>
              <w:t>GPS Constellation</w:t>
            </w:r>
          </w:p>
        </w:tc>
        <w:tc>
          <w:tcPr>
            <w:tcW w:type="dxa" w:w="2880"/>
          </w:tcPr>
          <w:p>
            <w:r>
              <w:rPr>
                <w:sz w:val="18"/>
              </w:rPr>
              <w:t>MEO (20,200 km)</w:t>
            </w:r>
          </w:p>
        </w:tc>
        <w:tc>
          <w:tcPr>
            <w:tcW w:type="dxa" w:w="2880"/>
          </w:tcPr>
          <w:p>
            <w:r>
              <w:rPr>
                <w:sz w:val="18"/>
              </w:rPr>
              <w:t>31 satellites; 4 billion users; invisible but indispensable</w:t>
            </w:r>
          </w:p>
        </w:tc>
      </w:tr>
      <w:tr>
        <w:tc>
          <w:tcPr>
            <w:tcW w:type="dxa" w:w="2880"/>
          </w:tcPr>
          <w:p>
            <w:r>
              <w:rPr>
                <w:sz w:val="18"/>
              </w:rPr>
              <w:t>Earthrise photograph</w:t>
            </w:r>
          </w:p>
        </w:tc>
        <w:tc>
          <w:tcPr>
            <w:tcW w:type="dxa" w:w="2880"/>
          </w:tcPr>
          <w:p>
            <w:r>
              <w:rPr>
                <w:sz w:val="18"/>
              </w:rPr>
              <w:t>Apollo 8, 1968</w:t>
            </w:r>
          </w:p>
        </w:tc>
        <w:tc>
          <w:tcPr>
            <w:tcW w:type="dxa" w:w="2880"/>
          </w:tcPr>
          <w:p>
            <w:r>
              <w:rPr>
                <w:sz w:val="18"/>
              </w:rPr>
              <w:t>Catalysed environmental movement; most influential photograph in history</w:t>
            </w:r>
          </w:p>
        </w:tc>
      </w:tr>
    </w:tbl>
    <w:p>
      <w:r>
        <w:br w:type="page"/>
      </w:r>
    </w:p>
    <w:p>
      <w:pPr>
        <w:pStyle w:val="Heading1"/>
      </w:pPr>
      <w:r>
        <w:rPr>
          <w:rFonts w:ascii="Georgia" w:hAnsi="Georgia"/>
          <w:color w:val="B8860B"/>
        </w:rPr>
        <w:t>Conclusion: The Relay That Lifted Us Off the Earth</w:t>
      </w:r>
    </w:p>
    <w:p>
      <w:pPr>
        <w:spacing w:after="120" w:line="312" w:lineRule="auto"/>
      </w:pPr>
      <w:r>
        <w:t>Orbit is the relay that changed humanity’s relationship with the planet itself. For twelve thousand years, infrastructure was something built on the Earth — roads across land, ships across water, wires across continents. Orbit made infrastructure something built above the Earth, in the vacuum of space, held in place not by foundations but by the mathematics of orbital mechanics. It is the most abstract relay in the La Menara series — invisible to most people, understood by few, yet depended upon by all.</w:t>
      </w:r>
    </w:p>
    <w:p>
      <w:pPr>
        <w:spacing w:after="120" w:line="312" w:lineRule="auto"/>
      </w:pPr>
      <w:r>
        <w:t>Orbit also created the conditions for the final relay. The satellite networks that enable global communication, the computing advances driven by space programmes, and the miniaturisation demanded by spacecraft design all contributed to the digital revolution that produced artificial intelligence, robotics, and the interconnected networks that define R12 — Human Nodes. Orbit is the penultimate relay: the platform from which the final relay launches.</w:t>
      </w:r>
    </w:p>
    <w:p>
      <w:pPr>
        <w:spacing w:after="120" w:line="312" w:lineRule="auto"/>
      </w:pPr>
      <w:r>
        <w:t>But perhaps the greatest contribution of Orbit is not technological but philosophical. The overview effect — the visceral understanding that the Earth is a single, fragile, borderless system — is the most important insight that infrastructure has ever produced. It is the moment when the builder looks down at everything that has been built and sees, for the first time, that it is all one project. Every road, every bridge, every wire, every satellite — all of it is part of a single planetary infrastructure, built by a single species, on a single pale blue dot suspended in a sunbeam.</w:t>
      </w:r>
    </w:p>
    <w:p>
      <w:pPr>
        <w:spacing w:before="160" w:after="160"/>
        <w:ind w:left="850" w:right="850"/>
      </w:pPr>
      <w:r>
        <w:rPr>
          <w:i/>
          <w:color w:val="555555"/>
          <w:sz w:val="21"/>
        </w:rPr>
        <w:t>"Look again at that dot. That's here. That's home. That's us. On it everyone you love, everyone you know, everyone you ever heard of, every human being who ever was, lived out their lives."</w:t>
      </w:r>
      <w:r>
        <w:rPr>
          <w:color w:val="888888"/>
          <w:sz w:val="20"/>
        </w:rPr>
        <w:br/>
        <w:t>— Carl Sagan, Pale Blue Dot, 1994</w:t>
      </w:r>
    </w:p>
    <w:p/>
    <w:p>
      <w:pPr>
        <w:pStyle w:val="Heading1"/>
      </w:pPr>
      <w:r>
        <w:rPr>
          <w:rFonts w:ascii="Georgia" w:hAnsi="Georgia"/>
          <w:color w:val="B8860B"/>
        </w:rPr>
        <w:t>References</w:t>
      </w:r>
    </w:p>
    <w:p>
      <w:pPr>
        <w:spacing w:after="40"/>
      </w:pPr>
      <w:r>
        <w:rPr>
          <w:color w:val="555555"/>
          <w:sz w:val="18"/>
        </w:rPr>
        <w:t>[1] Tsiolkovsky, K. (1903). "Exploration of Outer Space by Means of Rocket Devices." Nauchnoe Obozrenie.</w:t>
      </w:r>
    </w:p>
    <w:p>
      <w:pPr>
        <w:spacing w:after="40"/>
      </w:pPr>
      <w:r>
        <w:rPr>
          <w:color w:val="555555"/>
          <w:sz w:val="18"/>
        </w:rPr>
        <w:t>[2] White, F. (1987). The Overview Effect: Space Exploration and Human Evolution. Houghton Mifflin.</w:t>
      </w:r>
    </w:p>
    <w:p>
      <w:pPr>
        <w:spacing w:after="40"/>
      </w:pPr>
      <w:r>
        <w:rPr>
          <w:color w:val="555555"/>
          <w:sz w:val="18"/>
        </w:rPr>
        <w:t>[3] Sagan, C. (1994). Pale Blue Dot: A Vision of the Human Future in Space. Random House.</w:t>
      </w:r>
    </w:p>
    <w:p>
      <w:pPr>
        <w:spacing w:after="40"/>
      </w:pPr>
      <w:r>
        <w:rPr>
          <w:color w:val="555555"/>
          <w:sz w:val="18"/>
        </w:rPr>
        <w:t>[4] Neufeld, M.J. (2007). Von Braun: Dreamer of Space, Engineer of War. Alfred A. Knopf.</w:t>
      </w:r>
    </w:p>
    <w:p>
      <w:pPr>
        <w:spacing w:after="40"/>
      </w:pPr>
      <w:r>
        <w:rPr>
          <w:color w:val="555555"/>
          <w:sz w:val="18"/>
        </w:rPr>
        <w:t>[5] Logsdon, J.M. (2010). John F. Kennedy and the Race to the Moon. Palgrave Macmillan.</w:t>
      </w:r>
    </w:p>
    <w:p>
      <w:pPr>
        <w:spacing w:after="40"/>
      </w:pPr>
      <w:r>
        <w:rPr>
          <w:color w:val="555555"/>
          <w:sz w:val="18"/>
        </w:rPr>
        <w:t>[6] Vance, A. (2015). Elon Musk: Tesla, SpaceX, and the Quest for a Fantastic Future. Ecco.</w:t>
      </w:r>
    </w:p>
    <w:p>
      <w:pPr>
        <w:spacing w:after="40"/>
      </w:pPr>
      <w:r>
        <w:rPr>
          <w:color w:val="555555"/>
          <w:sz w:val="18"/>
        </w:rPr>
        <w:t>[7] ESA (2024). Space Debris by the Numbers. European Space Agency.</w:t>
      </w:r>
    </w:p>
    <w:p>
      <w:pPr>
        <w:spacing w:after="40"/>
      </w:pPr>
      <w:r>
        <w:rPr>
          <w:color w:val="555555"/>
          <w:sz w:val="18"/>
        </w:rPr>
        <w:t>[8] UCS (2024). UCS Satellite Database. Union of Concerned Scientists.</w:t>
      </w:r>
    </w:p>
    <w:p>
      <w:pPr>
        <w:spacing w:after="40"/>
      </w:pPr>
      <w:r>
        <w:rPr>
          <w:color w:val="555555"/>
          <w:sz w:val="18"/>
        </w:rPr>
        <w:t>[9] NASA (2024). International Space Station Facts and Figures. National Aeronautics and Space Administration.</w:t>
      </w:r>
    </w:p>
    <w:p>
      <w:pPr>
        <w:spacing w:after="40"/>
      </w:pPr>
      <w:r>
        <w:rPr>
          <w:color w:val="555555"/>
          <w:sz w:val="18"/>
        </w:rPr>
        <w:t>[10] SpaceX (2024). Starlink Mission Updates. Space Exploration Technologies Corp.</w:t>
      </w:r>
    </w:p>
    <w:p>
      <w:pPr>
        <w:spacing w:after="40"/>
      </w:pPr>
      <w:r>
        <w:rPr>
          <w:color w:val="555555"/>
          <w:sz w:val="18"/>
        </w:rPr>
        <w:t>[11] Launius, R.D. (2004). Frontiers of Space Exploration. Greenwood Press.</w:t>
      </w:r>
    </w:p>
    <w:p>
      <w:pPr>
        <w:spacing w:after="40"/>
      </w:pPr>
      <w:r>
        <w:rPr>
          <w:color w:val="555555"/>
          <w:sz w:val="18"/>
        </w:rPr>
        <w:t>[12] Chaikin, A. (1994). A Man on the Moon: The Voyages of the Apollo Astronauts. Viking.</w:t>
      </w:r>
    </w:p>
    <w:p/>
    <w:p>
      <w:pPr>
        <w:jc w:val="center"/>
      </w:pPr>
      <w:r>
        <w:rPr>
          <w:rFonts w:ascii="Georgia" w:hAnsi="Georgia"/>
          <w:color w:val="B8860B"/>
          <w:sz w:val="18"/>
        </w:rPr>
        <w:t>iAAi — Principia Tectonica — Nigel T. Dearden</w:t>
      </w:r>
      <w:r>
        <w:rPr>
          <w:rFonts w:ascii="Georgia" w:hAnsi="Georgia"/>
          <w:color w:val="888888"/>
          <w:sz w:val="18"/>
        </w:rPr>
        <w:br/>
        <w:t>Per Arya Ad Astra</w:t>
      </w:r>
      <w:r>
        <w:rPr>
          <w:rFonts w:ascii="Georgia" w:hAnsi="Georgia"/>
          <w:color w:val="888888"/>
          <w:sz w:val="18"/>
        </w:rPr>
        <w:br/>
        <w:t>La Menara Series — REF-ORBIT-001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A1628"/>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A1628"/>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A16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