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45019D" w14:textId="2ABBB7DF" w:rsidR="0037682F" w:rsidRPr="0037682F" w:rsidRDefault="0037682F" w:rsidP="0037682F">
      <w:pPr>
        <w:rPr>
          <w:b/>
          <w:bCs/>
          <w:color w:val="000000" w:themeColor="text1"/>
          <w:sz w:val="28"/>
          <w:szCs w:val="28"/>
        </w:rPr>
      </w:pPr>
      <w:bookmarkStart w:id="0" w:name="_GoBack"/>
      <w:bookmarkEnd w:id="0"/>
      <w:r w:rsidRPr="0037682F">
        <w:rPr>
          <w:b/>
          <w:bCs/>
          <w:color w:val="000000" w:themeColor="text1"/>
          <w:sz w:val="28"/>
          <w:szCs w:val="28"/>
        </w:rPr>
        <w:t>March 30, 2026</w:t>
      </w:r>
    </w:p>
    <w:p w14:paraId="714BB12A" w14:textId="69C936B7" w:rsidR="0037682F" w:rsidRPr="0037682F" w:rsidRDefault="0037682F" w:rsidP="0037682F">
      <w:r w:rsidRPr="0037682F">
        <w:rPr>
          <w:b/>
          <w:bCs/>
          <w:color w:val="EE0000"/>
          <w:sz w:val="28"/>
          <w:szCs w:val="28"/>
        </w:rPr>
        <w:t>10 highly effective PPT presentation tips</w:t>
      </w:r>
      <w:r w:rsidRPr="0037682F">
        <w:rPr>
          <w:color w:val="EE0000"/>
        </w:rPr>
        <w:t xml:space="preserve"> </w:t>
      </w:r>
      <w:r w:rsidRPr="0037682F">
        <w:t xml:space="preserve">tailored specifically for </w:t>
      </w:r>
      <w:r w:rsidRPr="0037682F">
        <w:rPr>
          <w:b/>
          <w:bCs/>
        </w:rPr>
        <w:t>college-level students</w:t>
      </w:r>
      <w:r w:rsidRPr="0037682F">
        <w:t xml:space="preserve"> (clear, practical, and easy to apply in class or assignments):</w:t>
      </w:r>
    </w:p>
    <w:p w14:paraId="7FD88E44" w14:textId="77777777" w:rsidR="0037682F" w:rsidRPr="0037682F" w:rsidRDefault="00A3696A" w:rsidP="0037682F">
      <w:r>
        <w:pict w14:anchorId="5E3026D9">
          <v:rect id="_x0000_i1025" style="width:0;height:1.5pt" o:hralign="center" o:hrstd="t" o:hr="t" fillcolor="#a0a0a0" stroked="f"/>
        </w:pict>
      </w:r>
    </w:p>
    <w:p w14:paraId="31D6CA34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🎯</w:t>
      </w:r>
      <w:r w:rsidRPr="0037682F">
        <w:rPr>
          <w:b/>
          <w:bCs/>
        </w:rPr>
        <w:t xml:space="preserve"> 1. Start with a Strong Hook</w:t>
      </w:r>
    </w:p>
    <w:p w14:paraId="1817FE57" w14:textId="0F6B4C27" w:rsidR="0037682F" w:rsidRPr="0037682F" w:rsidRDefault="0037682F" w:rsidP="0037682F">
      <w:r w:rsidRPr="0037682F">
        <w:rPr>
          <w:noProof/>
        </w:rPr>
        <w:drawing>
          <wp:inline distT="0" distB="0" distL="0" distR="0" wp14:anchorId="784F33F0" wp14:editId="1B7FC312">
            <wp:extent cx="5731510" cy="4298950"/>
            <wp:effectExtent l="0" t="0" r="2540" b="6350"/>
            <wp:docPr id="1911810686" name="그림 3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51416" w14:textId="1B9620DF" w:rsidR="0037682F" w:rsidRPr="0037682F" w:rsidRDefault="0037682F" w:rsidP="0037682F"/>
    <w:p w14:paraId="6B6090F1" w14:textId="6977CDFF" w:rsidR="0037682F" w:rsidRPr="0037682F" w:rsidRDefault="0037682F" w:rsidP="0037682F"/>
    <w:p w14:paraId="72A55E9D" w14:textId="77777777" w:rsidR="0037682F" w:rsidRPr="0037682F" w:rsidRDefault="0037682F" w:rsidP="0037682F">
      <w:pPr>
        <w:numPr>
          <w:ilvl w:val="0"/>
          <w:numId w:val="1"/>
        </w:numPr>
      </w:pPr>
      <w:r w:rsidRPr="0037682F">
        <w:t xml:space="preserve">Begin with a </w:t>
      </w:r>
      <w:r w:rsidRPr="0037682F">
        <w:rPr>
          <w:b/>
          <w:bCs/>
        </w:rPr>
        <w:t>question, shocking fact, or short story</w:t>
      </w:r>
    </w:p>
    <w:p w14:paraId="4D2BB0FC" w14:textId="77777777" w:rsidR="0037682F" w:rsidRPr="0037682F" w:rsidRDefault="0037682F" w:rsidP="0037682F">
      <w:pPr>
        <w:numPr>
          <w:ilvl w:val="0"/>
          <w:numId w:val="1"/>
        </w:numPr>
      </w:pPr>
      <w:r w:rsidRPr="0037682F">
        <w:t xml:space="preserve">Example: </w:t>
      </w:r>
      <w:r w:rsidRPr="0037682F">
        <w:rPr>
          <w:i/>
          <w:iCs/>
        </w:rPr>
        <w:t>“Did you know 90% of startups fail within 5 years?”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This immediately captures attention and sets context</w:t>
      </w:r>
    </w:p>
    <w:p w14:paraId="20318871" w14:textId="77777777" w:rsidR="0037682F" w:rsidRDefault="00A3696A" w:rsidP="0037682F">
      <w:r>
        <w:pict w14:anchorId="2C50BE80">
          <v:rect id="_x0000_i1026" style="width:0;height:1.5pt" o:hralign="center" o:hrstd="t" o:hr="t" fillcolor="#a0a0a0" stroked="f"/>
        </w:pict>
      </w:r>
    </w:p>
    <w:p w14:paraId="47AE0563" w14:textId="77777777" w:rsidR="0037682F" w:rsidRDefault="0037682F" w:rsidP="0037682F"/>
    <w:p w14:paraId="011A9132" w14:textId="77777777" w:rsidR="0037682F" w:rsidRPr="0037682F" w:rsidRDefault="0037682F" w:rsidP="0037682F"/>
    <w:p w14:paraId="274C292D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lastRenderedPageBreak/>
        <w:t>📌</w:t>
      </w:r>
      <w:r w:rsidRPr="0037682F">
        <w:rPr>
          <w:b/>
          <w:bCs/>
        </w:rPr>
        <w:t xml:space="preserve"> 2. Follow a Clear Structure (3-Part Rule)</w:t>
      </w:r>
    </w:p>
    <w:p w14:paraId="2FD459D2" w14:textId="7340D366" w:rsidR="0037682F" w:rsidRPr="0037682F" w:rsidRDefault="0037682F" w:rsidP="0037682F"/>
    <w:p w14:paraId="20FD4DD6" w14:textId="272B3292" w:rsidR="0037682F" w:rsidRPr="0037682F" w:rsidRDefault="0037682F" w:rsidP="0037682F">
      <w:pPr>
        <w:numPr>
          <w:ilvl w:val="0"/>
          <w:numId w:val="2"/>
        </w:numPr>
      </w:pPr>
      <w:r>
        <w:rPr>
          <w:rFonts w:hint="eastAsia"/>
        </w:rPr>
        <w:t xml:space="preserve">1) </w:t>
      </w:r>
      <w:r w:rsidRPr="0037682F">
        <w:t xml:space="preserve">Introduction → </w:t>
      </w:r>
      <w:r>
        <w:rPr>
          <w:rFonts w:hint="eastAsia"/>
        </w:rPr>
        <w:t xml:space="preserve">2) </w:t>
      </w:r>
      <w:r w:rsidRPr="0037682F">
        <w:t xml:space="preserve">Main Content → </w:t>
      </w:r>
      <w:r>
        <w:rPr>
          <w:rFonts w:hint="eastAsia"/>
        </w:rPr>
        <w:t xml:space="preserve">3) </w:t>
      </w:r>
      <w:r w:rsidRPr="0037682F">
        <w:t>Conclusion</w:t>
      </w:r>
    </w:p>
    <w:p w14:paraId="309FC82F" w14:textId="77777777" w:rsidR="0037682F" w:rsidRPr="0037682F" w:rsidRDefault="0037682F" w:rsidP="0037682F">
      <w:pPr>
        <w:numPr>
          <w:ilvl w:val="0"/>
          <w:numId w:val="2"/>
        </w:numPr>
      </w:pPr>
      <w:r w:rsidRPr="0037682F">
        <w:t xml:space="preserve">Always include an </w:t>
      </w:r>
      <w:r w:rsidRPr="0037682F">
        <w:rPr>
          <w:b/>
          <w:bCs/>
        </w:rPr>
        <w:t>agenda slide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Helps audience follow your logic (very important for grading)</w:t>
      </w:r>
    </w:p>
    <w:p w14:paraId="7CCF8AD0" w14:textId="77777777" w:rsidR="0037682F" w:rsidRPr="0037682F" w:rsidRDefault="00A3696A" w:rsidP="0037682F">
      <w:r>
        <w:pict w14:anchorId="428EB3F6">
          <v:rect id="_x0000_i1027" style="width:0;height:1.5pt" o:hralign="center" o:hrstd="t" o:hr="t" fillcolor="#a0a0a0" stroked="f"/>
        </w:pict>
      </w:r>
    </w:p>
    <w:p w14:paraId="410D424D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🎨</w:t>
      </w:r>
      <w:r w:rsidRPr="0037682F">
        <w:rPr>
          <w:b/>
          <w:bCs/>
        </w:rPr>
        <w:t xml:space="preserve"> 3. Keep Slides Visually Simple</w:t>
      </w:r>
    </w:p>
    <w:p w14:paraId="34B55DD0" w14:textId="73DC3ED8" w:rsidR="0037682F" w:rsidRPr="0037682F" w:rsidRDefault="0037682F" w:rsidP="0037682F">
      <w:r w:rsidRPr="0037682F">
        <w:rPr>
          <w:noProof/>
        </w:rPr>
        <w:drawing>
          <wp:inline distT="0" distB="0" distL="0" distR="0" wp14:anchorId="779ACF23" wp14:editId="06408288">
            <wp:extent cx="5731510" cy="3056890"/>
            <wp:effectExtent l="0" t="0" r="2540" b="0"/>
            <wp:docPr id="1277559016" name="그림 3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CC63C" w14:textId="3F3FC87B" w:rsidR="0037682F" w:rsidRPr="0037682F" w:rsidRDefault="0037682F" w:rsidP="0037682F"/>
    <w:p w14:paraId="2CADC530" w14:textId="0CFAEE6E" w:rsidR="0037682F" w:rsidRPr="0037682F" w:rsidRDefault="0037682F" w:rsidP="0037682F"/>
    <w:p w14:paraId="217290AA" w14:textId="77777777" w:rsidR="0037682F" w:rsidRPr="0037682F" w:rsidRDefault="0037682F" w:rsidP="0037682F">
      <w:pPr>
        <w:numPr>
          <w:ilvl w:val="0"/>
          <w:numId w:val="3"/>
        </w:numPr>
      </w:pPr>
      <w:r w:rsidRPr="0037682F">
        <w:t xml:space="preserve">Use </w:t>
      </w:r>
      <w:r w:rsidRPr="0037682F">
        <w:rPr>
          <w:b/>
          <w:bCs/>
        </w:rPr>
        <w:t>6–7 lines max per slide</w:t>
      </w:r>
    </w:p>
    <w:p w14:paraId="43249583" w14:textId="77777777" w:rsidR="0037682F" w:rsidRPr="0037682F" w:rsidRDefault="0037682F" w:rsidP="0037682F">
      <w:pPr>
        <w:numPr>
          <w:ilvl w:val="0"/>
          <w:numId w:val="3"/>
        </w:numPr>
      </w:pPr>
      <w:r w:rsidRPr="0037682F">
        <w:rPr>
          <w:b/>
          <w:bCs/>
          <w:i/>
          <w:iCs/>
          <w:color w:val="EE0000"/>
          <w:u w:val="single"/>
        </w:rPr>
        <w:t>Avoid paragraphs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Slides are </w:t>
      </w:r>
      <w:r w:rsidRPr="0037682F">
        <w:rPr>
          <w:b/>
          <w:bCs/>
        </w:rPr>
        <w:t>visual aids</w:t>
      </w:r>
      <w:r w:rsidRPr="0037682F">
        <w:t xml:space="preserve">, </w:t>
      </w:r>
      <w:r w:rsidRPr="0037682F">
        <w:rPr>
          <w:b/>
          <w:bCs/>
          <w:i/>
          <w:iCs/>
          <w:u w:val="single"/>
        </w:rPr>
        <w:t>not a script</w:t>
      </w:r>
    </w:p>
    <w:p w14:paraId="6D888E91" w14:textId="77777777" w:rsidR="0037682F" w:rsidRDefault="00A3696A" w:rsidP="0037682F">
      <w:r>
        <w:pict w14:anchorId="3BDA2876">
          <v:rect id="_x0000_i1028" style="width:0;height:1.5pt" o:hralign="center" o:hrstd="t" o:hr="t" fillcolor="#a0a0a0" stroked="f"/>
        </w:pict>
      </w:r>
    </w:p>
    <w:p w14:paraId="717B405D" w14:textId="77777777" w:rsidR="0037682F" w:rsidRDefault="0037682F" w:rsidP="0037682F"/>
    <w:p w14:paraId="49E2A105" w14:textId="77777777" w:rsidR="0037682F" w:rsidRDefault="0037682F" w:rsidP="0037682F"/>
    <w:p w14:paraId="6909C0A3" w14:textId="77777777" w:rsidR="0037682F" w:rsidRDefault="0037682F" w:rsidP="0037682F"/>
    <w:p w14:paraId="6F70E8E1" w14:textId="77777777" w:rsidR="0037682F" w:rsidRPr="0037682F" w:rsidRDefault="0037682F" w:rsidP="0037682F"/>
    <w:p w14:paraId="2AD2318F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lastRenderedPageBreak/>
        <w:t>🖼️</w:t>
      </w:r>
      <w:r w:rsidRPr="0037682F">
        <w:rPr>
          <w:b/>
          <w:bCs/>
        </w:rPr>
        <w:t xml:space="preserve"> 4. Use High-Quality Visuals (Not Just Text)</w:t>
      </w:r>
    </w:p>
    <w:p w14:paraId="5CC40F8B" w14:textId="3106D941" w:rsidR="0037682F" w:rsidRPr="0037682F" w:rsidRDefault="0037682F" w:rsidP="0037682F">
      <w:r w:rsidRPr="0037682F">
        <w:rPr>
          <w:noProof/>
        </w:rPr>
        <w:drawing>
          <wp:inline distT="0" distB="0" distL="0" distR="0" wp14:anchorId="3B4F0C5C" wp14:editId="49217580">
            <wp:extent cx="5731510" cy="3223895"/>
            <wp:effectExtent l="0" t="0" r="2540" b="0"/>
            <wp:docPr id="1846985470" name="그림 2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5241B" w14:textId="49A84EB8" w:rsidR="0037682F" w:rsidRPr="0037682F" w:rsidRDefault="0037682F" w:rsidP="0037682F">
      <w:r w:rsidRPr="0037682F">
        <w:rPr>
          <w:noProof/>
        </w:rPr>
        <w:drawing>
          <wp:inline distT="0" distB="0" distL="0" distR="0" wp14:anchorId="629A08ED" wp14:editId="18E5F9AE">
            <wp:extent cx="5731510" cy="3822700"/>
            <wp:effectExtent l="0" t="0" r="2540" b="6350"/>
            <wp:docPr id="1338195988" name="그림 26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F855B" w14:textId="77777777" w:rsidR="0037682F" w:rsidRPr="0037682F" w:rsidRDefault="0037682F" w:rsidP="0037682F">
      <w:pPr>
        <w:numPr>
          <w:ilvl w:val="0"/>
          <w:numId w:val="4"/>
        </w:numPr>
        <w:rPr>
          <w:b/>
          <w:bCs/>
          <w:color w:val="EE0000"/>
        </w:rPr>
      </w:pPr>
      <w:r w:rsidRPr="0037682F">
        <w:rPr>
          <w:b/>
          <w:bCs/>
          <w:color w:val="EE0000"/>
        </w:rPr>
        <w:t>Charts, icons, images &gt; long text</w:t>
      </w:r>
    </w:p>
    <w:p w14:paraId="5F0BA9C8" w14:textId="77777777" w:rsidR="0037682F" w:rsidRPr="0037682F" w:rsidRDefault="0037682F" w:rsidP="0037682F">
      <w:pPr>
        <w:numPr>
          <w:ilvl w:val="0"/>
          <w:numId w:val="4"/>
        </w:numPr>
      </w:pPr>
      <w:r w:rsidRPr="0037682F">
        <w:t xml:space="preserve">Especially useful for </w:t>
      </w:r>
      <w:r w:rsidRPr="0037682F">
        <w:rPr>
          <w:b/>
          <w:bCs/>
        </w:rPr>
        <w:t>marketing, finance, strategy topics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Improves understanding and retention</w:t>
      </w:r>
    </w:p>
    <w:p w14:paraId="5D7D408F" w14:textId="77777777" w:rsidR="0037682F" w:rsidRPr="0037682F" w:rsidRDefault="00A3696A" w:rsidP="0037682F">
      <w:r>
        <w:lastRenderedPageBreak/>
        <w:pict w14:anchorId="45AACB60">
          <v:rect id="_x0000_i1029" style="width:0;height:1.5pt" o:hralign="center" o:hrstd="t" o:hr="t" fillcolor="#a0a0a0" stroked="f"/>
        </w:pict>
      </w:r>
    </w:p>
    <w:p w14:paraId="2922A529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🔑</w:t>
      </w:r>
      <w:r w:rsidRPr="0037682F">
        <w:rPr>
          <w:b/>
          <w:bCs/>
        </w:rPr>
        <w:t xml:space="preserve"> 5. One Message Per Slide</w:t>
      </w:r>
    </w:p>
    <w:p w14:paraId="3126EF5C" w14:textId="77777777" w:rsidR="0037682F" w:rsidRPr="0037682F" w:rsidRDefault="0037682F" w:rsidP="0037682F">
      <w:pPr>
        <w:numPr>
          <w:ilvl w:val="0"/>
          <w:numId w:val="5"/>
        </w:numPr>
      </w:pPr>
      <w:r w:rsidRPr="0037682F">
        <w:t xml:space="preserve">Each slide should answer </w:t>
      </w:r>
      <w:r w:rsidRPr="0037682F">
        <w:rPr>
          <w:b/>
          <w:bCs/>
        </w:rPr>
        <w:t>one key question</w:t>
      </w:r>
    </w:p>
    <w:p w14:paraId="3DB9719E" w14:textId="77777777" w:rsidR="0037682F" w:rsidRPr="0037682F" w:rsidRDefault="0037682F" w:rsidP="0037682F">
      <w:pPr>
        <w:numPr>
          <w:ilvl w:val="0"/>
          <w:numId w:val="5"/>
        </w:numPr>
      </w:pPr>
      <w:r w:rsidRPr="0037682F">
        <w:t>Example:</w:t>
      </w:r>
    </w:p>
    <w:p w14:paraId="0E488209" w14:textId="77777777" w:rsidR="0037682F" w:rsidRPr="0037682F" w:rsidRDefault="0037682F" w:rsidP="0037682F">
      <w:pPr>
        <w:numPr>
          <w:ilvl w:val="1"/>
          <w:numId w:val="5"/>
        </w:numPr>
      </w:pPr>
      <w:r w:rsidRPr="0037682F">
        <w:rPr>
          <w:rFonts w:ascii="Segoe UI Emoji" w:hAnsi="Segoe UI Emoji" w:cs="Segoe UI Emoji"/>
        </w:rPr>
        <w:t>❌</w:t>
      </w:r>
      <w:r w:rsidRPr="0037682F">
        <w:t xml:space="preserve"> “Market size + competitors + strategy” in one slide</w:t>
      </w:r>
    </w:p>
    <w:p w14:paraId="0EB13943" w14:textId="77777777" w:rsidR="0037682F" w:rsidRPr="0037682F" w:rsidRDefault="0037682F" w:rsidP="0037682F">
      <w:pPr>
        <w:numPr>
          <w:ilvl w:val="1"/>
          <w:numId w:val="5"/>
        </w:numPr>
      </w:pPr>
      <w:r w:rsidRPr="0037682F">
        <w:rPr>
          <w:rFonts w:ascii="Segoe UI Emoji" w:hAnsi="Segoe UI Emoji" w:cs="Segoe UI Emoji"/>
        </w:rPr>
        <w:t>✅</w:t>
      </w:r>
      <w:r w:rsidRPr="0037682F">
        <w:t xml:space="preserve"> Separate slides for each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Makes your argument clearer and more persuasive</w:t>
      </w:r>
    </w:p>
    <w:p w14:paraId="3FEE7656" w14:textId="77777777" w:rsidR="0037682F" w:rsidRPr="0037682F" w:rsidRDefault="00A3696A" w:rsidP="0037682F">
      <w:r>
        <w:pict w14:anchorId="4448FA11">
          <v:rect id="_x0000_i1030" style="width:0;height:1.5pt" o:hralign="center" o:hrstd="t" o:hr="t" fillcolor="#a0a0a0" stroked="f"/>
        </w:pict>
      </w:r>
    </w:p>
    <w:p w14:paraId="3A3EA785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🎤</w:t>
      </w:r>
      <w:r w:rsidRPr="0037682F">
        <w:rPr>
          <w:b/>
          <w:bCs/>
        </w:rPr>
        <w:t xml:space="preserve"> 6. Don’t Read—Explain</w:t>
      </w:r>
    </w:p>
    <w:p w14:paraId="10AD70D6" w14:textId="77777777" w:rsidR="0037682F" w:rsidRPr="0037682F" w:rsidRDefault="0037682F" w:rsidP="0037682F">
      <w:pPr>
        <w:numPr>
          <w:ilvl w:val="0"/>
          <w:numId w:val="6"/>
        </w:numPr>
      </w:pPr>
      <w:r w:rsidRPr="0037682F">
        <w:t>Use slides as prompts, not scripts</w:t>
      </w:r>
    </w:p>
    <w:p w14:paraId="68CE7B36" w14:textId="77777777" w:rsidR="0037682F" w:rsidRPr="0037682F" w:rsidRDefault="0037682F" w:rsidP="0037682F">
      <w:pPr>
        <w:numPr>
          <w:ilvl w:val="0"/>
          <w:numId w:val="6"/>
        </w:numPr>
      </w:pPr>
      <w:r w:rsidRPr="0037682F">
        <w:t xml:space="preserve">Maintain </w:t>
      </w:r>
      <w:r w:rsidRPr="0037682F">
        <w:rPr>
          <w:b/>
          <w:bCs/>
        </w:rPr>
        <w:t>eye contact and natural speaking tone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Professors evaluate delivery, not just content</w:t>
      </w:r>
    </w:p>
    <w:p w14:paraId="5459ACAB" w14:textId="77777777" w:rsidR="0037682F" w:rsidRPr="0037682F" w:rsidRDefault="00A3696A" w:rsidP="0037682F">
      <w:r>
        <w:pict w14:anchorId="3EAE2FFF">
          <v:rect id="_x0000_i1031" style="width:0;height:1.5pt" o:hralign="center" o:hrstd="t" o:hr="t" fillcolor="#a0a0a0" stroked="f"/>
        </w:pict>
      </w:r>
    </w:p>
    <w:p w14:paraId="0F420519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⏱️</w:t>
      </w:r>
      <w:r w:rsidRPr="0037682F">
        <w:rPr>
          <w:b/>
          <w:bCs/>
        </w:rPr>
        <w:t xml:space="preserve"> 7. Manage Time Strictly</w:t>
      </w:r>
    </w:p>
    <w:p w14:paraId="72CA55EA" w14:textId="77777777" w:rsidR="0037682F" w:rsidRPr="0037682F" w:rsidRDefault="0037682F" w:rsidP="0037682F">
      <w:pPr>
        <w:numPr>
          <w:ilvl w:val="0"/>
          <w:numId w:val="7"/>
        </w:numPr>
      </w:pPr>
      <w:r w:rsidRPr="0037682F">
        <w:t xml:space="preserve">Rule of thumb: </w:t>
      </w:r>
      <w:r w:rsidRPr="0037682F">
        <w:rPr>
          <w:b/>
          <w:bCs/>
        </w:rPr>
        <w:t xml:space="preserve">1 slide </w:t>
      </w:r>
      <w:r w:rsidRPr="0037682F">
        <w:rPr>
          <w:rFonts w:ascii="Cambria Math" w:hAnsi="Cambria Math" w:cs="Cambria Math"/>
          <w:b/>
          <w:bCs/>
        </w:rPr>
        <w:t>≈</w:t>
      </w:r>
      <w:r w:rsidRPr="0037682F">
        <w:rPr>
          <w:b/>
          <w:bCs/>
        </w:rPr>
        <w:t xml:space="preserve"> 1 minute</w:t>
      </w:r>
    </w:p>
    <w:p w14:paraId="574ED6EF" w14:textId="77777777" w:rsidR="0037682F" w:rsidRPr="0037682F" w:rsidRDefault="0037682F" w:rsidP="0037682F">
      <w:pPr>
        <w:numPr>
          <w:ilvl w:val="0"/>
          <w:numId w:val="7"/>
        </w:numPr>
      </w:pPr>
      <w:r w:rsidRPr="0037682F">
        <w:t>Practice beforehand (very important for grading)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</w:t>
      </w:r>
      <w:r w:rsidRPr="0037682F">
        <w:rPr>
          <w:color w:val="EE0000"/>
          <w:u w:val="single"/>
        </w:rPr>
        <w:t>Going over time often reduces score</w:t>
      </w:r>
      <w:r w:rsidRPr="0037682F">
        <w:t>s</w:t>
      </w:r>
    </w:p>
    <w:p w14:paraId="06988271" w14:textId="77777777" w:rsidR="0037682F" w:rsidRPr="0037682F" w:rsidRDefault="00A3696A" w:rsidP="0037682F">
      <w:r>
        <w:pict w14:anchorId="3B7430F7">
          <v:rect id="_x0000_i1032" style="width:0;height:1.5pt" o:hralign="center" o:hrstd="t" o:hr="t" fillcolor="#a0a0a0" stroked="f"/>
        </w:pict>
      </w:r>
    </w:p>
    <w:p w14:paraId="23D0E6F2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📊</w:t>
      </w:r>
      <w:r w:rsidRPr="0037682F">
        <w:rPr>
          <w:b/>
          <w:bCs/>
        </w:rPr>
        <w:t xml:space="preserve"> 8. Use Real Examples (Critical for College Level)</w:t>
      </w:r>
    </w:p>
    <w:p w14:paraId="203886BE" w14:textId="3D6D7400" w:rsidR="0037682F" w:rsidRPr="0037682F" w:rsidRDefault="0037682F" w:rsidP="0037682F">
      <w:r w:rsidRPr="0037682F">
        <w:rPr>
          <w:noProof/>
        </w:rPr>
        <w:drawing>
          <wp:inline distT="0" distB="0" distL="0" distR="0" wp14:anchorId="738739B6" wp14:editId="05342B4A">
            <wp:extent cx="3048000" cy="2286000"/>
            <wp:effectExtent l="0" t="0" r="0" b="0"/>
            <wp:docPr id="1116286056" name="그림 2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5DCAC" w14:textId="678C4D10" w:rsidR="0037682F" w:rsidRPr="0037682F" w:rsidRDefault="0037682F" w:rsidP="0037682F">
      <w:r w:rsidRPr="0037682F">
        <w:rPr>
          <w:noProof/>
        </w:rPr>
        <w:lastRenderedPageBreak/>
        <w:drawing>
          <wp:inline distT="0" distB="0" distL="0" distR="0" wp14:anchorId="25BDEDFC" wp14:editId="6524A02B">
            <wp:extent cx="5731510" cy="3797935"/>
            <wp:effectExtent l="0" t="0" r="2540" b="0"/>
            <wp:docPr id="940558584" name="그림 23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8E6D" w14:textId="166582E4" w:rsidR="0037682F" w:rsidRPr="0037682F" w:rsidRDefault="0037682F" w:rsidP="0037682F">
      <w:r w:rsidRPr="0037682F">
        <w:rPr>
          <w:noProof/>
        </w:rPr>
        <w:drawing>
          <wp:inline distT="0" distB="0" distL="0" distR="0" wp14:anchorId="025FA18F" wp14:editId="40F1C6D4">
            <wp:extent cx="5731510" cy="3223895"/>
            <wp:effectExtent l="0" t="0" r="2540" b="0"/>
            <wp:docPr id="291955915" name="그림 2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79A33" w14:textId="77777777" w:rsidR="0037682F" w:rsidRPr="0037682F" w:rsidRDefault="0037682F" w:rsidP="0037682F">
      <w:pPr>
        <w:numPr>
          <w:ilvl w:val="0"/>
          <w:numId w:val="8"/>
        </w:numPr>
      </w:pPr>
      <w:r w:rsidRPr="0037682F">
        <w:t>Include real firms like:</w:t>
      </w:r>
    </w:p>
    <w:p w14:paraId="61F395FB" w14:textId="77777777" w:rsidR="0037682F" w:rsidRPr="0037682F" w:rsidRDefault="0037682F" w:rsidP="0037682F">
      <w:pPr>
        <w:numPr>
          <w:ilvl w:val="1"/>
          <w:numId w:val="8"/>
        </w:numPr>
      </w:pPr>
      <w:r w:rsidRPr="0037682F">
        <w:t>Apple, Samsung, Tesla, or Korean firms (e.g., K-beauty brands)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Shows analytical depth and practical understanding</w:t>
      </w:r>
    </w:p>
    <w:p w14:paraId="58CD96F9" w14:textId="77777777" w:rsidR="0037682F" w:rsidRPr="0037682F" w:rsidRDefault="00A3696A" w:rsidP="0037682F">
      <w:r>
        <w:pict w14:anchorId="29C5A997">
          <v:rect id="_x0000_i1033" style="width:0;height:1.5pt" o:hralign="center" o:hrstd="t" o:hr="t" fillcolor="#a0a0a0" stroked="f"/>
        </w:pict>
      </w:r>
    </w:p>
    <w:p w14:paraId="6225B1A9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lastRenderedPageBreak/>
        <w:t>🎯</w:t>
      </w:r>
      <w:r w:rsidRPr="0037682F">
        <w:rPr>
          <w:b/>
          <w:bCs/>
        </w:rPr>
        <w:t xml:space="preserve"> 9. Highlight Key Points (Don’t Hide Them)</w:t>
      </w:r>
    </w:p>
    <w:p w14:paraId="5B1D8D1D" w14:textId="77777777" w:rsidR="0037682F" w:rsidRPr="0037682F" w:rsidRDefault="0037682F" w:rsidP="0037682F">
      <w:pPr>
        <w:numPr>
          <w:ilvl w:val="0"/>
          <w:numId w:val="9"/>
        </w:numPr>
      </w:pPr>
      <w:r w:rsidRPr="0037682F">
        <w:t>Use:</w:t>
      </w:r>
    </w:p>
    <w:p w14:paraId="17BB80E2" w14:textId="77777777" w:rsidR="0037682F" w:rsidRPr="0037682F" w:rsidRDefault="0037682F" w:rsidP="0037682F">
      <w:pPr>
        <w:numPr>
          <w:ilvl w:val="1"/>
          <w:numId w:val="9"/>
        </w:numPr>
      </w:pPr>
      <w:r w:rsidRPr="0037682F">
        <w:rPr>
          <w:b/>
          <w:bCs/>
        </w:rPr>
        <w:t>Bold text</w:t>
      </w:r>
    </w:p>
    <w:p w14:paraId="0F4C0E6F" w14:textId="77777777" w:rsidR="0037682F" w:rsidRPr="0037682F" w:rsidRDefault="0037682F" w:rsidP="0037682F">
      <w:pPr>
        <w:numPr>
          <w:ilvl w:val="1"/>
          <w:numId w:val="9"/>
        </w:numPr>
      </w:pPr>
      <w:r w:rsidRPr="0037682F">
        <w:t>Color contrast (e.g., red for key insight)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Helps audience quickly grasp important ideas</w:t>
      </w:r>
    </w:p>
    <w:p w14:paraId="73D271DE" w14:textId="77777777" w:rsidR="0037682F" w:rsidRPr="0037682F" w:rsidRDefault="00A3696A" w:rsidP="0037682F">
      <w:r>
        <w:pict w14:anchorId="1F07DA01">
          <v:rect id="_x0000_i1034" style="width:0;height:1.5pt" o:hralign="center" o:hrstd="t" o:hr="t" fillcolor="#a0a0a0" stroked="f"/>
        </w:pict>
      </w:r>
    </w:p>
    <w:p w14:paraId="6B673EAB" w14:textId="77777777" w:rsidR="0037682F" w:rsidRPr="0037682F" w:rsidRDefault="0037682F" w:rsidP="0037682F">
      <w:pPr>
        <w:rPr>
          <w:b/>
          <w:bCs/>
        </w:rPr>
      </w:pPr>
      <w:r w:rsidRPr="0037682F">
        <w:rPr>
          <w:rFonts w:ascii="Segoe UI Emoji" w:hAnsi="Segoe UI Emoji" w:cs="Segoe UI Emoji"/>
          <w:b/>
          <w:bCs/>
        </w:rPr>
        <w:t>🧾</w:t>
      </w:r>
      <w:r w:rsidRPr="0037682F">
        <w:rPr>
          <w:b/>
          <w:bCs/>
        </w:rPr>
        <w:t xml:space="preserve"> 10. End with a Strong Conclusion + Q&amp;A</w:t>
      </w:r>
    </w:p>
    <w:p w14:paraId="72DC0B0C" w14:textId="28C783CB" w:rsidR="0037682F" w:rsidRPr="0037682F" w:rsidRDefault="0037682F" w:rsidP="0037682F">
      <w:r w:rsidRPr="0037682F">
        <w:rPr>
          <w:noProof/>
        </w:rPr>
        <w:drawing>
          <wp:inline distT="0" distB="0" distL="0" distR="0" wp14:anchorId="0B43222C" wp14:editId="5B9B053B">
            <wp:extent cx="5731510" cy="3223895"/>
            <wp:effectExtent l="0" t="0" r="2540" b="0"/>
            <wp:docPr id="2085289424" name="그림 2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0BEF8" w14:textId="534BF7FF" w:rsidR="0037682F" w:rsidRPr="0037682F" w:rsidRDefault="0037682F" w:rsidP="0037682F">
      <w:r w:rsidRPr="0037682F">
        <w:rPr>
          <w:noProof/>
        </w:rPr>
        <w:lastRenderedPageBreak/>
        <w:drawing>
          <wp:inline distT="0" distB="0" distL="0" distR="0" wp14:anchorId="2982A23D" wp14:editId="6EEE9EB8">
            <wp:extent cx="5731510" cy="3223895"/>
            <wp:effectExtent l="0" t="0" r="2540" b="0"/>
            <wp:docPr id="616223674" name="그림 20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B1340" w14:textId="77777777" w:rsidR="0037682F" w:rsidRPr="0037682F" w:rsidRDefault="0037682F" w:rsidP="0037682F">
      <w:pPr>
        <w:numPr>
          <w:ilvl w:val="0"/>
          <w:numId w:val="10"/>
        </w:numPr>
      </w:pPr>
      <w:r w:rsidRPr="0037682F">
        <w:t xml:space="preserve">Summarize </w:t>
      </w:r>
      <w:r w:rsidRPr="0037682F">
        <w:rPr>
          <w:b/>
          <w:bCs/>
        </w:rPr>
        <w:t>3 key takeaways</w:t>
      </w:r>
    </w:p>
    <w:p w14:paraId="3A3E5D2F" w14:textId="62E5D83B" w:rsidR="0037682F" w:rsidRPr="0037682F" w:rsidRDefault="0037682F" w:rsidP="0037682F">
      <w:pPr>
        <w:numPr>
          <w:ilvl w:val="0"/>
          <w:numId w:val="10"/>
        </w:numPr>
      </w:pPr>
      <w:r w:rsidRPr="0037682F">
        <w:t>Add a “Thank You / Q&amp;A” slide</w:t>
      </w:r>
      <w:r w:rsidRPr="0037682F">
        <w:br/>
      </w:r>
      <w:r w:rsidRPr="0037682F">
        <w:rPr>
          <w:rFonts w:ascii="Segoe UI Emoji" w:hAnsi="Segoe UI Emoji" w:cs="Segoe UI Emoji"/>
        </w:rPr>
        <w:t>👉</w:t>
      </w:r>
      <w:r w:rsidRPr="0037682F">
        <w:t xml:space="preserve"> </w:t>
      </w:r>
      <w:r w:rsidR="005F585F">
        <w:t>“</w:t>
      </w:r>
      <w:r w:rsidR="005F585F">
        <w:rPr>
          <w:rFonts w:hint="eastAsia"/>
        </w:rPr>
        <w:t xml:space="preserve"> </w:t>
      </w:r>
      <w:r w:rsidRPr="0037682F">
        <w:rPr>
          <w:b/>
          <w:bCs/>
          <w:color w:val="EE0000"/>
          <w:u w:val="single"/>
        </w:rPr>
        <w:t>Leaves a strong final impression</w:t>
      </w:r>
      <w:r w:rsidR="005F585F">
        <w:rPr>
          <w:rFonts w:hint="eastAsia"/>
          <w:b/>
          <w:bCs/>
          <w:color w:val="EE0000"/>
          <w:u w:val="single"/>
        </w:rPr>
        <w:t xml:space="preserve"> </w:t>
      </w:r>
      <w:r w:rsidR="005F585F">
        <w:rPr>
          <w:b/>
          <w:bCs/>
          <w:color w:val="EE0000"/>
          <w:u w:val="single"/>
        </w:rPr>
        <w:t>“</w:t>
      </w:r>
    </w:p>
    <w:p w14:paraId="0589B33D" w14:textId="77777777" w:rsidR="0037682F" w:rsidRPr="0037682F" w:rsidRDefault="00A3696A" w:rsidP="0037682F">
      <w:r>
        <w:pict w14:anchorId="1CC6CB3A">
          <v:rect id="_x0000_i1035" style="width:0;height:1.5pt" o:hralign="center" o:hrstd="t" o:hr="t" fillcolor="#a0a0a0" stroked="f"/>
        </w:pict>
      </w:r>
    </w:p>
    <w:p w14:paraId="0DE3D505" w14:textId="2F68636E" w:rsidR="0037682F" w:rsidRPr="0037682F" w:rsidRDefault="005F585F" w:rsidP="005F585F">
      <w:r>
        <w:rPr>
          <w:rFonts w:hint="eastAsia"/>
        </w:rPr>
        <w:t xml:space="preserve">Thank you for your great efforts !!! </w:t>
      </w:r>
    </w:p>
    <w:sectPr w:rsidR="0037682F" w:rsidRPr="0037682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4109A"/>
    <w:multiLevelType w:val="multilevel"/>
    <w:tmpl w:val="0BE2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27499"/>
    <w:multiLevelType w:val="multilevel"/>
    <w:tmpl w:val="CB9C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647EFD"/>
    <w:multiLevelType w:val="multilevel"/>
    <w:tmpl w:val="E22E9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CD38C5"/>
    <w:multiLevelType w:val="multilevel"/>
    <w:tmpl w:val="2708D3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136635"/>
    <w:multiLevelType w:val="multilevel"/>
    <w:tmpl w:val="82325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867D2F"/>
    <w:multiLevelType w:val="multilevel"/>
    <w:tmpl w:val="9A52C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96242A"/>
    <w:multiLevelType w:val="multilevel"/>
    <w:tmpl w:val="3F565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D13B2B"/>
    <w:multiLevelType w:val="multilevel"/>
    <w:tmpl w:val="336C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3302A20"/>
    <w:multiLevelType w:val="multilevel"/>
    <w:tmpl w:val="981E4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EC5271"/>
    <w:multiLevelType w:val="multilevel"/>
    <w:tmpl w:val="10F26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B91212"/>
    <w:multiLevelType w:val="multilevel"/>
    <w:tmpl w:val="E17E1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5"/>
  </w:num>
  <w:num w:numId="5">
    <w:abstractNumId w:val="9"/>
  </w:num>
  <w:num w:numId="6">
    <w:abstractNumId w:val="10"/>
  </w:num>
  <w:num w:numId="7">
    <w:abstractNumId w:val="7"/>
  </w:num>
  <w:num w:numId="8">
    <w:abstractNumId w:val="8"/>
  </w:num>
  <w:num w:numId="9">
    <w:abstractNumId w:val="1"/>
  </w:num>
  <w:num w:numId="10">
    <w:abstractNumId w:val="4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82F"/>
    <w:rsid w:val="0037682F"/>
    <w:rsid w:val="005F585F"/>
    <w:rsid w:val="009A5E39"/>
    <w:rsid w:val="00A3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17A3F"/>
  <w15:chartTrackingRefBased/>
  <w15:docId w15:val="{A026F2FC-7A7E-4AEB-9AFD-13E2D2A05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37682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7682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37682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37682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37682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37682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37682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37682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37682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37682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37682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37682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37682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37682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37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37682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37682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3768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37682F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37682F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37682F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3768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37682F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37682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석태 김</dc:creator>
  <cp:keywords/>
  <dc:description/>
  <cp:lastModifiedBy>user</cp:lastModifiedBy>
  <cp:revision>2</cp:revision>
  <dcterms:created xsi:type="dcterms:W3CDTF">2026-04-01T03:04:00Z</dcterms:created>
  <dcterms:modified xsi:type="dcterms:W3CDTF">2026-04-01T03:04:00Z</dcterms:modified>
</cp:coreProperties>
</file>