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hd w:val="clear" w:color="auto" w:fill="FF9AA2"/>
        <w:spacing w:before="0" w:after="0"/>
      </w:pPr>
    </w:p>
    <w:p>
      <w:pPr>
        <w:spacing w:before="0" w:after="0"/>
        <w:jc w:val="center"/>
      </w:pPr>
      <w:r>
        <w:drawing>
          <wp:inline xmlns:a="http://schemas.openxmlformats.org/drawingml/2006/main" xmlns:pic="http://schemas.openxmlformats.org/drawingml/2006/picture">
            <wp:extent cx="5669280" cy="3164249"/>
            <wp:docPr id="1" name="Picture 1"/>
            <wp:cNvGraphicFramePr>
              <a:graphicFrameLocks noChangeAspect="1"/>
            </wp:cNvGraphicFramePr>
            <a:graphic>
              <a:graphicData uri="http://schemas.openxmlformats.org/drawingml/2006/picture">
                <pic:pic>
                  <pic:nvPicPr>
                    <pic:cNvPr id="0" name="color_create_hero.png"/>
                    <pic:cNvPicPr/>
                  </pic:nvPicPr>
                  <pic:blipFill>
                    <a:blip r:embed="rId9"/>
                    <a:stretch>
                      <a:fillRect/>
                    </a:stretch>
                  </pic:blipFill>
                  <pic:spPr>
                    <a:xfrm>
                      <a:off x="0" y="0"/>
                      <a:ext cx="5669280" cy="3164249"/>
                    </a:xfrm>
                    <a:prstGeom prst="rect"/>
                  </pic:spPr>
                </pic:pic>
              </a:graphicData>
            </a:graphic>
          </wp:inline>
        </w:drawing>
      </w:r>
    </w:p>
    <w:tbl>
      <w:tblPr>
        <w:tblStyle w:val="TableGrid"/>
        <w:tblW w:type="auto" w:w="0"/>
        <w:tblLook w:firstColumn="1" w:firstRow="1" w:lastColumn="0" w:lastRow="0" w:noHBand="0" w:noVBand="1" w:val="04A0"/>
      </w:tblPr>
      <w:tblGrid>
        <w:gridCol w:w="9972"/>
      </w:tblGrid>
      <w:tr>
        <w:tc>
          <w:tcPr>
            <w:tcW w:type="dxa" w:w="9972"/>
            <w:shd w:val="clear" w:color="auto" w:fill="FF9AA2"/>
            <w:tcBorders>
              <w:top w:val="none"/>
              <w:left w:val="none"/>
              <w:bottom w:val="none"/>
              <w:right w:val="none"/>
            </w:tcBorders>
          </w:tcPr>
          <w:p>
            <w:pPr>
              <w:spacing w:before="240" w:after="80"/>
              <w:jc w:val="center"/>
            </w:pPr>
            <w:r>
              <w:rPr>
                <w:rFonts w:ascii="Gilda Display" w:hAnsi="Gilda Display"/>
                <w:b/>
                <w:color w:val="FFFFFF"/>
                <w:sz w:val="72"/>
              </w:rPr>
              <w:t>Color &amp; Create</w:t>
            </w:r>
          </w:p>
          <w:p>
            <w:pPr>
              <w:spacing w:after="80"/>
              <w:jc w:val="center"/>
            </w:pPr>
            <w:r>
              <w:rPr>
                <w:rFonts w:ascii="Montserrat" w:hAnsi="Montserrat"/>
                <w:b w:val="0"/>
                <w:i w:val="0"/>
                <w:color w:val="FFFFFF"/>
                <w:sz w:val="32"/>
              </w:rPr>
              <w:t>Mix It, Make It, Marvel at It!</w:t>
            </w:r>
          </w:p>
          <w:p>
            <w:pPr>
              <w:spacing w:after="160"/>
              <w:jc w:val="center"/>
            </w:pPr>
            <w:r>
              <w:rPr>
                <w:rFonts w:ascii="Montserrat" w:hAnsi="Montserrat"/>
                <w:b w:val="0"/>
                <w:i w:val="0"/>
                <w:color w:val="FFFFFF"/>
                <w:sz w:val="22"/>
              </w:rPr>
              <w:t>🎨  Art in Color  ·  Pre-K to Kindergarten  ·  5 Days  ·  9 Activities  ·  10 Printables</w:t>
            </w:r>
          </w:p>
        </w:tc>
      </w:tr>
    </w:tbl>
    <w:p>
      <w:r>
        <w:br w:type="page"/>
      </w:r>
    </w:p>
    <w:tbl>
      <w:tblPr>
        <w:tblStyle w:val="TableGrid"/>
        <w:tblW w:type="auto" w:w="0"/>
        <w:tblLook w:firstColumn="1" w:firstRow="1" w:lastColumn="0" w:lastRow="0" w:noHBand="0" w:noVBand="1" w:val="04A0"/>
      </w:tblPr>
      <w:tblGrid>
        <w:gridCol w:w="9972"/>
      </w:tblGrid>
      <w:tr>
        <w:tc>
          <w:tcPr>
            <w:tcW w:type="dxa" w:w="9972"/>
            <w:shd w:val="clear" w:color="auto" w:fill="FF9AA2"/>
            <w:tcBorders>
              <w:top w:val="none"/>
              <w:left w:val="none"/>
              <w:bottom w:val="none"/>
              <w:right w:val="none"/>
            </w:tcBorders>
          </w:tcPr>
          <w:p>
            <w:pPr>
              <w:spacing w:before="60" w:after="60"/>
              <w:ind w:left="170"/>
              <w:jc w:val="left"/>
            </w:pPr>
            <w:r>
              <w:rPr>
                <w:rFonts w:ascii="Montserrat" w:hAnsi="Montserrat"/>
                <w:b/>
                <w:color w:val="3A2A1A"/>
                <w:sz w:val="18"/>
              </w:rPr>
              <w:t xml:space="preserve">  LESSON OVERVIEW  </w:t>
            </w:r>
          </w:p>
        </w:tc>
      </w:tr>
    </w:tbl>
    <w:p>
      <w:pPr>
        <w:spacing w:after="40"/>
      </w:pPr>
    </w:p>
    <w:p>
      <w:pPr>
        <w:spacing w:before="280" w:after="120"/>
        <w:jc w:val="left"/>
      </w:pPr>
      <w:r>
        <w:rPr>
          <w:rFonts w:ascii="Gilda Display" w:hAnsi="Gilda Display"/>
          <w:b/>
          <w:color w:val="E85D75"/>
          <w:sz w:val="56"/>
        </w:rPr>
        <w:t>Color &amp; Create</w:t>
      </w:r>
    </w:p>
    <w:p>
      <w:pPr>
        <w:spacing w:after="80"/>
      </w:pPr>
      <w:r>
        <w:rPr>
          <w:rFonts w:ascii="Montserrat" w:hAnsi="Montserrat"/>
          <w:b w:val="0"/>
          <w:i/>
          <w:color w:val="E85D75"/>
          <w:sz w:val="26"/>
        </w:rPr>
        <w:t>Mix It, Make It, Marvel at It!</w:t>
      </w:r>
    </w:p>
    <w:p>
      <w:pPr>
        <w:pBdr>
          <w:bottom w:val="single" w:sz="6" w:space="1" w:color="FF9AA2"/>
        </w:pBdr>
        <w:spacing w:after="160"/>
      </w:pPr>
    </w:p>
    <w:p>
      <w:pPr>
        <w:spacing w:after="80"/>
      </w:pPr>
      <w:r>
        <w:rPr>
          <w:rFonts w:ascii="Montserrat" w:hAnsi="Montserrat"/>
          <w:b w:val="0"/>
          <w:i w:val="0"/>
          <w:color w:val="6A5A4A"/>
          <w:sz w:val="22"/>
        </w:rPr>
        <w:t>Color &amp; Create is a full-day (or full-week) exploration of colour, art, and creative expression for young learners. Children discover primary and secondary colours through hands-on mixing, painting with unusual tools, exploring famous artists, and making their own masterpieces. Every activity is rooted in process art — the joy is in the making, not the outcome.</w:t>
      </w:r>
    </w:p>
    <w:p/>
    <w:tbl>
      <w:tblPr>
        <w:tblStyle w:val="TableGrid"/>
        <w:tblW w:type="auto" w:w="0"/>
        <w:tblLook w:firstColumn="1" w:firstRow="1" w:lastColumn="0" w:lastRow="0" w:noHBand="0" w:noVBand="1" w:val="04A0"/>
      </w:tblPr>
      <w:tblGrid>
        <w:gridCol w:w="2493"/>
        <w:gridCol w:w="2493"/>
        <w:gridCol w:w="2493"/>
        <w:gridCol w:w="2493"/>
      </w:tblGrid>
      <w:tr>
        <w:tc>
          <w:tcPr>
            <w:tcW w:type="dxa" w:w="2493"/>
            <w:shd w:val="clear" w:color="auto" w:fill="FF9AA2"/>
            <w:tcBorders>
              <w:top w:val="none"/>
              <w:left w:val="none"/>
              <w:bottom w:val="none"/>
              <w:right w:val="none"/>
              <w:insideH w:val="none"/>
              <w:insideV w:val="none"/>
            </w:tcBorders>
          </w:tcPr>
          <w:p>
            <w:pPr>
              <w:spacing w:before="120" w:after="120"/>
              <w:jc w:val="center"/>
            </w:pPr>
            <w:r>
              <w:rPr>
                <w:rFonts w:ascii="Montserrat" w:hAnsi="Montserrat"/>
                <w:b/>
                <w:color w:val="3A2A1A"/>
                <w:sz w:val="20"/>
              </w:rPr>
              <w:t>🎨  Art in Color</w:t>
            </w:r>
          </w:p>
        </w:tc>
        <w:tc>
          <w:tcPr>
            <w:tcW w:type="dxa" w:w="2493"/>
            <w:shd w:val="clear" w:color="auto" w:fill="C9B8E8"/>
            <w:tcBorders>
              <w:top w:val="none"/>
              <w:left w:val="none"/>
              <w:bottom w:val="none"/>
              <w:right w:val="none"/>
              <w:insideH w:val="none"/>
              <w:insideV w:val="none"/>
            </w:tcBorders>
          </w:tcPr>
          <w:p>
            <w:pPr>
              <w:spacing w:before="120" w:after="120"/>
              <w:jc w:val="center"/>
            </w:pPr>
            <w:r>
              <w:rPr>
                <w:rFonts w:ascii="Montserrat" w:hAnsi="Montserrat"/>
                <w:b/>
                <w:color w:val="3A2A1A"/>
                <w:sz w:val="20"/>
              </w:rPr>
              <w:t>👶  Pre-K to K</w:t>
            </w:r>
          </w:p>
        </w:tc>
        <w:tc>
          <w:tcPr>
            <w:tcW w:type="dxa" w:w="2493"/>
            <w:shd w:val="clear" w:color="auto" w:fill="A8D8EA"/>
            <w:tcBorders>
              <w:top w:val="none"/>
              <w:left w:val="none"/>
              <w:bottom w:val="none"/>
              <w:right w:val="none"/>
              <w:insideH w:val="none"/>
              <w:insideV w:val="none"/>
            </w:tcBorders>
          </w:tcPr>
          <w:p>
            <w:pPr>
              <w:spacing w:before="120" w:after="120"/>
              <w:jc w:val="center"/>
            </w:pPr>
            <w:r>
              <w:rPr>
                <w:rFonts w:ascii="Montserrat" w:hAnsi="Montserrat"/>
                <w:b/>
                <w:color w:val="3A2A1A"/>
                <w:sz w:val="20"/>
              </w:rPr>
              <w:t>📅  5 Days</w:t>
            </w:r>
          </w:p>
        </w:tc>
        <w:tc>
          <w:tcPr>
            <w:tcW w:type="dxa" w:w="2493"/>
            <w:shd w:val="clear" w:color="auto" w:fill="A8E6CF"/>
            <w:tcBorders>
              <w:top w:val="none"/>
              <w:left w:val="none"/>
              <w:bottom w:val="none"/>
              <w:right w:val="none"/>
              <w:insideH w:val="none"/>
              <w:insideV w:val="none"/>
            </w:tcBorders>
          </w:tcPr>
          <w:p>
            <w:pPr>
              <w:spacing w:before="120" w:after="120"/>
              <w:jc w:val="center"/>
            </w:pPr>
            <w:r>
              <w:rPr>
                <w:rFonts w:ascii="Montserrat" w:hAnsi="Montserrat"/>
                <w:b/>
                <w:color w:val="3A2A1A"/>
                <w:sz w:val="20"/>
              </w:rPr>
              <w:t>📄  10 Printables</w:t>
            </w:r>
          </w:p>
        </w:tc>
      </w:tr>
    </w:tbl>
    <w:p/>
    <w:tbl>
      <w:tblPr>
        <w:tblStyle w:val="TableGrid"/>
        <w:tblW w:type="auto" w:w="0"/>
        <w:tblLook w:firstColumn="1" w:firstRow="1" w:lastColumn="0" w:lastRow="0" w:noHBand="0" w:noVBand="1" w:val="04A0"/>
      </w:tblPr>
      <w:tblGrid>
        <w:gridCol w:w="9972"/>
      </w:tblGrid>
      <w:tr>
        <w:tc>
          <w:tcPr>
            <w:tcW w:type="dxa" w:w="9972"/>
            <w:shd w:val="clear" w:color="auto" w:fill="C9B8E8"/>
            <w:tcBorders>
              <w:top w:val="none"/>
              <w:left w:val="none"/>
              <w:bottom w:val="none"/>
              <w:right w:val="none"/>
            </w:tcBorders>
          </w:tcPr>
          <w:p>
            <w:pPr>
              <w:spacing w:before="60" w:after="60"/>
              <w:ind w:left="170"/>
              <w:jc w:val="left"/>
            </w:pPr>
            <w:r>
              <w:rPr>
                <w:rFonts w:ascii="Montserrat" w:hAnsi="Montserrat"/>
                <w:b/>
                <w:color w:val="3A2A1A"/>
                <w:sz w:val="18"/>
              </w:rPr>
              <w:t xml:space="preserve">  5-DAY LESSON ARC  </w:t>
            </w:r>
          </w:p>
        </w:tc>
      </w:tr>
    </w:tbl>
    <w:p>
      <w:pPr>
        <w:spacing w:after="40"/>
      </w:pPr>
    </w:p>
    <w:p>
      <w:pPr>
        <w:spacing w:before="280" w:after="120"/>
        <w:jc w:val="left"/>
      </w:pPr>
      <w:r>
        <w:rPr>
          <w:rFonts w:ascii="Gilda Display" w:hAnsi="Gilda Display"/>
          <w:b w:val="0"/>
          <w:color w:val="3A2A1A"/>
          <w:sz w:val="36"/>
        </w:rPr>
        <w:t>The Week at a Glance</w:t>
      </w:r>
    </w:p>
    <w:tbl>
      <w:tblPr>
        <w:tblStyle w:val="TableGrid"/>
        <w:tblW w:type="auto" w:w="0"/>
        <w:tblLook w:firstColumn="1" w:firstRow="1" w:lastColumn="0" w:lastRow="0" w:noHBand="0" w:noVBand="1" w:val="04A0"/>
      </w:tblPr>
      <w:tblGrid>
        <w:gridCol w:w="3324"/>
        <w:gridCol w:w="3324"/>
        <w:gridCol w:w="3324"/>
      </w:tblGrid>
      <w:tr>
        <w:tc>
          <w:tcPr>
            <w:tcW w:type="dxa" w:w="3324"/>
            <w:shd w:val="clear" w:color="auto" w:fill="E85D75"/>
            <w:tcBorders>
              <w:top w:val="none"/>
              <w:left w:val="none"/>
              <w:right w:val="none"/>
              <w:insideV w:val="none"/>
              <w:bottom w:val="single" w:sz="2" w:color="F0E8E0"/>
            </w:tcBorders>
          </w:tcPr>
          <w:p>
            <w:pPr>
              <w:spacing w:before="80" w:after="80"/>
              <w:ind w:left="113"/>
            </w:pPr>
            <w:r>
              <w:rPr>
                <w:rFonts w:ascii="Montserrat" w:hAnsi="Montserrat"/>
                <w:b/>
                <w:color w:val="FFFFFF"/>
                <w:sz w:val="18"/>
              </w:rPr>
              <w:t>DAY</w:t>
            </w:r>
          </w:p>
        </w:tc>
        <w:tc>
          <w:tcPr>
            <w:tcW w:type="dxa" w:w="3324"/>
            <w:shd w:val="clear" w:color="auto" w:fill="E85D75"/>
            <w:tcBorders>
              <w:top w:val="none"/>
              <w:left w:val="none"/>
              <w:right w:val="none"/>
              <w:insideV w:val="none"/>
              <w:bottom w:val="single" w:sz="2" w:color="F0E8E0"/>
            </w:tcBorders>
          </w:tcPr>
          <w:p>
            <w:pPr>
              <w:spacing w:before="80" w:after="80"/>
              <w:ind w:left="113"/>
            </w:pPr>
            <w:r>
              <w:rPr>
                <w:rFonts w:ascii="Montserrat" w:hAnsi="Montserrat"/>
                <w:b/>
                <w:color w:val="FFFFFF"/>
                <w:sz w:val="18"/>
              </w:rPr>
              <w:t>THEME</w:t>
            </w:r>
          </w:p>
        </w:tc>
        <w:tc>
          <w:tcPr>
            <w:tcW w:type="dxa" w:w="3324"/>
            <w:shd w:val="clear" w:color="auto" w:fill="E85D75"/>
            <w:tcBorders>
              <w:top w:val="none"/>
              <w:left w:val="none"/>
              <w:right w:val="none"/>
              <w:insideV w:val="none"/>
              <w:bottom w:val="single" w:sz="2" w:color="F0E8E0"/>
            </w:tcBorders>
          </w:tcPr>
          <w:p>
            <w:pPr>
              <w:spacing w:before="80" w:after="80"/>
              <w:ind w:left="113"/>
            </w:pPr>
            <w:r>
              <w:rPr>
                <w:rFonts w:ascii="Montserrat" w:hAnsi="Montserrat"/>
                <w:b/>
                <w:color w:val="FFFFFF"/>
                <w:sz w:val="18"/>
              </w:rPr>
              <w:t>FOCUS</w:t>
            </w:r>
          </w:p>
        </w:tc>
      </w:tr>
      <w:tr>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color w:val="C9B8E8"/>
                <w:sz w:val="20"/>
              </w:rPr>
              <w:t>Day 1</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Primary Colours</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Red, yellow, blue — the building blocks of all colour</w:t>
            </w:r>
          </w:p>
        </w:tc>
      </w:tr>
      <w:tr>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color w:val="A8D8EA"/>
                <w:sz w:val="20"/>
              </w:rPr>
              <w:t>Day 2</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Colour Mixing Magic</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What happens when two colours meet?</w:t>
            </w:r>
          </w:p>
        </w:tc>
      </w:tr>
      <w:tr>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color w:val="FAE07A"/>
                <w:sz w:val="20"/>
              </w:rPr>
              <w:t>Day 3</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Painting with Unusual Tools</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Art beyond the brush</w:t>
            </w:r>
          </w:p>
        </w:tc>
      </w:tr>
      <w:tr>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color w:val="FBBF8E"/>
                <w:sz w:val="20"/>
              </w:rPr>
              <w:t>Day 4</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Colours in Nature</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Observing colour in the world around us</w:t>
            </w:r>
          </w:p>
        </w:tc>
      </w:tr>
      <w:tr>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color w:val="A8E6CF"/>
                <w:sz w:val="20"/>
              </w:rPr>
              <w:t>Day 5</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Our Colour Gallery</w:t>
            </w:r>
          </w:p>
        </w:tc>
        <w:tc>
          <w:tcPr>
            <w:tcW w:type="dxa" w:w="3324"/>
            <w:shd w:val="clear" w:color="auto" w:fill="FFFFFF"/>
            <w:tcBorders>
              <w:top w:val="none"/>
              <w:left w:val="none"/>
              <w:right w:val="none"/>
              <w:insideV w:val="none"/>
              <w:bottom w:val="single" w:sz="2" w:color="F0E8E0"/>
            </w:tcBorders>
          </w:tcPr>
          <w:p>
            <w:pPr>
              <w:spacing w:before="80" w:after="80"/>
              <w:ind w:left="113"/>
            </w:pPr>
            <w:r>
              <w:rPr>
                <w:rFonts w:ascii="Montserrat" w:hAnsi="Montserrat"/>
                <w:b w:val="0"/>
                <w:color w:val="6A5A4A"/>
                <w:sz w:val="20"/>
              </w:rPr>
              <w:t>Celebrating and sharing our creations</w:t>
            </w:r>
          </w:p>
        </w:tc>
      </w:tr>
    </w:tbl>
    <w:p/>
    <w:p>
      <w:r>
        <w:br w:type="page"/>
      </w:r>
    </w:p>
    <w:tbl>
      <w:tblPr>
        <w:tblStyle w:val="TableGrid"/>
        <w:tblW w:type="auto" w:w="0"/>
        <w:tblLook w:firstColumn="1" w:firstRow="1" w:lastColumn="0" w:lastRow="0" w:noHBand="0" w:noVBand="1" w:val="04A0"/>
      </w:tblPr>
      <w:tblGrid>
        <w:gridCol w:w="9972"/>
      </w:tblGrid>
      <w:tr>
        <w:tc>
          <w:tcPr>
            <w:tcW w:type="dxa" w:w="9972"/>
            <w:shd w:val="clear" w:color="auto" w:fill="E85D75"/>
            <w:tcBorders>
              <w:top w:val="none"/>
              <w:left w:val="none"/>
              <w:bottom w:val="none"/>
              <w:right w:val="none"/>
            </w:tcBorders>
          </w:tcPr>
          <w:p>
            <w:pPr>
              <w:spacing w:before="60" w:after="60"/>
              <w:ind w:left="170"/>
              <w:jc w:val="left"/>
            </w:pPr>
            <w:r>
              <w:rPr>
                <w:rFonts w:ascii="Montserrat" w:hAnsi="Montserrat"/>
                <w:b/>
                <w:color w:val="FFFFFF"/>
                <w:sz w:val="18"/>
              </w:rPr>
              <w:t xml:space="preserve">  9 HANDS-ON ACTIVITIES  </w:t>
            </w:r>
          </w:p>
        </w:tc>
      </w:tr>
    </w:tbl>
    <w:p>
      <w:pPr>
        <w:spacing w:after="40"/>
      </w:pPr>
    </w:p>
    <w:p>
      <w:pPr>
        <w:spacing w:before="280" w:after="120"/>
        <w:jc w:val="left"/>
      </w:pPr>
      <w:r>
        <w:rPr>
          <w:rFonts w:ascii="Gilda Display" w:hAnsi="Gilda Display"/>
          <w:b/>
          <w:color w:val="E85D75"/>
          <w:sz w:val="48"/>
        </w:rPr>
        <w:t>Activities</w:t>
      </w:r>
    </w:p>
    <w:p>
      <w:pPr>
        <w:pBdr>
          <w:bottom w:val="single" w:sz="6" w:space="1" w:color="FF9AA2"/>
        </w:pBdr>
        <w:spacing w:after="160"/>
      </w:pPr>
    </w:p>
    <w:tbl>
      <w:tblPr>
        <w:tblStyle w:val="TableGrid"/>
        <w:tblW w:type="auto" w:w="0"/>
        <w:tblLook w:firstColumn="1" w:firstRow="1" w:lastColumn="0" w:lastRow="0" w:noHBand="0" w:noVBand="1" w:val="04A0"/>
      </w:tblPr>
      <w:tblGrid>
        <w:gridCol w:w="4986"/>
        <w:gridCol w:w="4986"/>
      </w:tblGrid>
      <w:tr>
        <w:tc>
          <w:tcPr>
            <w:tcW w:type="dxa" w:w="283"/>
            <w:shd w:val="clear" w:color="auto" w:fill="FF9AA2"/>
            <w:tcBorders>
              <w:top w:val="none"/>
              <w:left w:val="none"/>
              <w:bottom w:val="none"/>
              <w:right w:val="none"/>
              <w:insideH w:val="none"/>
              <w:insideV w:val="none"/>
            </w:tcBorders>
          </w:tcPr>
          <w:p>
            <w:pPr>
              <w:spacing w:before="40" w:after="40"/>
            </w:pPr>
          </w:p>
        </w:tc>
        <w:tc>
          <w:tcPr>
            <w:tcW w:type="dxa" w:w="8504"/>
            <w:shd w:val="clear" w:color="auto" w:fill="FFFFFF"/>
            <w:tcBorders>
              <w:top w:val="none"/>
              <w:left w:val="none"/>
              <w:bottom w:val="none"/>
              <w:right w:val="none"/>
              <w:insideH w:val="none"/>
              <w:insideV w:val="none"/>
            </w:tcBorders>
          </w:tcPr>
          <w:p>
            <w:pPr>
              <w:spacing w:before="120" w:after="40"/>
              <w:ind w:left="170"/>
            </w:pPr>
            <w:r>
              <w:rPr>
                <w:sz w:val="26"/>
              </w:rPr>
              <w:t xml:space="preserve">🔴  </w:t>
            </w:r>
            <w:r>
              <w:rPr>
                <w:rFonts w:ascii="Montserrat" w:hAnsi="Montserrat"/>
                <w:b/>
                <w:color w:val="FF9AA2"/>
                <w:sz w:val="16"/>
              </w:rPr>
              <w:t>COLOUR LITERACY</w:t>
            </w:r>
          </w:p>
          <w:p>
            <w:pPr>
              <w:spacing w:after="60"/>
              <w:ind w:left="170"/>
            </w:pPr>
            <w:r>
              <w:rPr>
                <w:rFonts w:ascii="Gilda Display" w:hAnsi="Gilda Display"/>
                <w:b/>
                <w:color w:val="3A2A1A"/>
                <w:sz w:val="26"/>
              </w:rPr>
              <w:t>Red, Yellow &amp; Blue — The Big Three!</w:t>
            </w:r>
          </w:p>
          <w:p>
            <w:pPr>
              <w:spacing w:after="80"/>
              <w:ind w:left="170"/>
            </w:pPr>
            <w:r>
              <w:rPr>
                <w:rFonts w:ascii="Montserrat" w:hAnsi="Montserrat"/>
                <w:b w:val="0"/>
                <w:i w:val="0"/>
                <w:color w:val="6A5A4A"/>
                <w:sz w:val="20"/>
              </w:rPr>
              <w:t>Introduce the three primary colours using real objects from a mystery bag. Pull out items one at a time — a red apple, a yellow banana, a blue cup — and sort them onto large colour mats. Ask: 'Can you find something red in our classroom?' Builds colour vocabulary, sorting skills, and real-world observation.</w:t>
            </w:r>
          </w:p>
          <w:p>
            <w:pPr>
              <w:spacing w:after="40"/>
              <w:ind w:left="170"/>
            </w:pPr>
            <w:r>
              <w:rPr>
                <w:rFonts w:ascii="Montserrat" w:hAnsi="Montserrat"/>
                <w:b/>
                <w:i w:val="0"/>
                <w:color w:val="9A8A7A"/>
                <w:sz w:val="18"/>
              </w:rPr>
              <w:t xml:space="preserve">Materials: </w:t>
            </w:r>
            <w:r>
              <w:rPr>
                <w:rFonts w:ascii="Montserrat" w:hAnsi="Montserrat"/>
                <w:b w:val="0"/>
                <w:i w:val="0"/>
                <w:color w:val="6A5A4A"/>
                <w:sz w:val="18"/>
              </w:rPr>
              <w:t>Red, yellow, and blue sorting mats (Printable #01) · Mystery bag · Assorted red/yellow/blue classroom objects</w:t>
            </w:r>
          </w:p>
          <w:p>
            <w:pPr>
              <w:spacing w:after="120"/>
              <w:ind w:left="170"/>
            </w:pPr>
            <w:r>
              <w:rPr>
                <w:rFonts w:ascii="Montserrat" w:hAnsi="Montserrat"/>
                <w:b/>
                <w:i w:val="0"/>
                <w:color w:val="FF9AA2"/>
                <w:sz w:val="18"/>
              </w:rPr>
              <w:t>📄 Printable #01</w:t>
            </w:r>
          </w:p>
        </w:tc>
      </w:tr>
    </w:tbl>
    <w:p>
      <w:pPr>
        <w:spacing w:after="120"/>
      </w:pPr>
    </w:p>
    <w:tbl>
      <w:tblPr>
        <w:tblStyle w:val="TableGrid"/>
        <w:tblW w:type="auto" w:w="0"/>
        <w:tblLook w:firstColumn="1" w:firstRow="1" w:lastColumn="0" w:lastRow="0" w:noHBand="0" w:noVBand="1" w:val="04A0"/>
      </w:tblPr>
      <w:tblGrid>
        <w:gridCol w:w="4986"/>
        <w:gridCol w:w="4986"/>
      </w:tblGrid>
      <w:tr>
        <w:tc>
          <w:tcPr>
            <w:tcW w:type="dxa" w:w="283"/>
            <w:shd w:val="clear" w:color="auto" w:fill="C9B8E8"/>
            <w:tcBorders>
              <w:top w:val="none"/>
              <w:left w:val="none"/>
              <w:bottom w:val="none"/>
              <w:right w:val="none"/>
              <w:insideH w:val="none"/>
              <w:insideV w:val="none"/>
            </w:tcBorders>
          </w:tcPr>
          <w:p>
            <w:pPr>
              <w:spacing w:before="40" w:after="40"/>
            </w:pPr>
          </w:p>
        </w:tc>
        <w:tc>
          <w:tcPr>
            <w:tcW w:type="dxa" w:w="8504"/>
            <w:shd w:val="clear" w:color="auto" w:fill="FFFFFF"/>
            <w:tcBorders>
              <w:top w:val="none"/>
              <w:left w:val="none"/>
              <w:bottom w:val="none"/>
              <w:right w:val="none"/>
              <w:insideH w:val="none"/>
              <w:insideV w:val="none"/>
            </w:tcBorders>
          </w:tcPr>
          <w:p>
            <w:pPr>
              <w:spacing w:before="120" w:after="40"/>
              <w:ind w:left="170"/>
            </w:pPr>
            <w:r>
              <w:rPr>
                <w:sz w:val="26"/>
              </w:rPr>
              <w:t xml:space="preserve">🎨  </w:t>
            </w:r>
            <w:r>
              <w:rPr>
                <w:rFonts w:ascii="Montserrat" w:hAnsi="Montserrat"/>
                <w:b/>
                <w:color w:val="C9B8E8"/>
                <w:sz w:val="16"/>
              </w:rPr>
              <w:t>SCIENCE &amp; ART</w:t>
            </w:r>
          </w:p>
          <w:p>
            <w:pPr>
              <w:spacing w:after="60"/>
              <w:ind w:left="170"/>
            </w:pPr>
            <w:r>
              <w:rPr>
                <w:rFonts w:ascii="Gilda Display" w:hAnsi="Gilda Display"/>
                <w:b/>
                <w:color w:val="3A2A1A"/>
                <w:sz w:val="26"/>
              </w:rPr>
              <w:t>What Colour Does It Make?</w:t>
            </w:r>
          </w:p>
          <w:p>
            <w:pPr>
              <w:spacing w:after="80"/>
              <w:ind w:left="170"/>
            </w:pPr>
            <w:r>
              <w:rPr>
                <w:rFonts w:ascii="Montserrat" w:hAnsi="Montserrat"/>
                <w:b w:val="0"/>
                <w:i w:val="0"/>
                <w:color w:val="6A5A4A"/>
                <w:sz w:val="20"/>
              </w:rPr>
              <w:t>Give each child a white ice cube tray or muffin tin with red, yellow, and blue paint in three sections. Using eyedroppers or cotton swabs, children mix pairs of colours and record what they discover. Red + Yellow = ? Yellow + Blue = ? Red + Blue = ? This is the 'aha!' moment of the whole lesson.</w:t>
            </w:r>
          </w:p>
          <w:p>
            <w:pPr>
              <w:spacing w:after="40"/>
              <w:ind w:left="170"/>
            </w:pPr>
            <w:r>
              <w:rPr>
                <w:rFonts w:ascii="Montserrat" w:hAnsi="Montserrat"/>
                <w:b/>
                <w:i w:val="0"/>
                <w:color w:val="9A8A7A"/>
                <w:sz w:val="18"/>
              </w:rPr>
              <w:t xml:space="preserve">Materials: </w:t>
            </w:r>
            <w:r>
              <w:rPr>
                <w:rFonts w:ascii="Montserrat" w:hAnsi="Montserrat"/>
                <w:b w:val="0"/>
                <w:i w:val="0"/>
                <w:color w:val="6A5A4A"/>
                <w:sz w:val="18"/>
              </w:rPr>
              <w:t>Ice cube trays or muffin tins · Red/yellow/blue paint · Eyedroppers or cotton swabs · Colour Mixing Chart (Printable #02)</w:t>
            </w:r>
          </w:p>
          <w:p>
            <w:pPr>
              <w:spacing w:after="120"/>
              <w:ind w:left="170"/>
            </w:pPr>
            <w:r>
              <w:rPr>
                <w:rFonts w:ascii="Montserrat" w:hAnsi="Montserrat"/>
                <w:b/>
                <w:i w:val="0"/>
                <w:color w:val="C9B8E8"/>
                <w:sz w:val="18"/>
              </w:rPr>
              <w:t>📄 Printable #02</w:t>
            </w:r>
          </w:p>
        </w:tc>
      </w:tr>
    </w:tbl>
    <w:p>
      <w:pPr>
        <w:spacing w:after="120"/>
      </w:pPr>
    </w:p>
    <w:tbl>
      <w:tblPr>
        <w:tblStyle w:val="TableGrid"/>
        <w:tblW w:type="auto" w:w="0"/>
        <w:tblLook w:firstColumn="1" w:firstRow="1" w:lastColumn="0" w:lastRow="0" w:noHBand="0" w:noVBand="1" w:val="04A0"/>
      </w:tblPr>
      <w:tblGrid>
        <w:gridCol w:w="4986"/>
        <w:gridCol w:w="4986"/>
      </w:tblGrid>
      <w:tr>
        <w:tc>
          <w:tcPr>
            <w:tcW w:type="dxa" w:w="283"/>
            <w:shd w:val="clear" w:color="auto" w:fill="A8D8EA"/>
            <w:tcBorders>
              <w:top w:val="none"/>
              <w:left w:val="none"/>
              <w:bottom w:val="none"/>
              <w:right w:val="none"/>
              <w:insideH w:val="none"/>
              <w:insideV w:val="none"/>
            </w:tcBorders>
          </w:tcPr>
          <w:p>
            <w:pPr>
              <w:spacing w:before="40" w:after="40"/>
            </w:pPr>
          </w:p>
        </w:tc>
        <w:tc>
          <w:tcPr>
            <w:tcW w:type="dxa" w:w="8504"/>
            <w:shd w:val="clear" w:color="auto" w:fill="FFFFFF"/>
            <w:tcBorders>
              <w:top w:val="none"/>
              <w:left w:val="none"/>
              <w:bottom w:val="none"/>
              <w:right w:val="none"/>
              <w:insideH w:val="none"/>
              <w:insideV w:val="none"/>
            </w:tcBorders>
          </w:tcPr>
          <w:p>
            <w:pPr>
              <w:spacing w:before="120" w:after="40"/>
              <w:ind w:left="170"/>
            </w:pPr>
            <w:r>
              <w:rPr>
                <w:sz w:val="26"/>
              </w:rPr>
              <w:t xml:space="preserve">🫧  </w:t>
            </w:r>
            <w:r>
              <w:rPr>
                <w:rFonts w:ascii="Montserrat" w:hAnsi="Montserrat"/>
                <w:b/>
                <w:color w:val="A8D8EA"/>
                <w:sz w:val="16"/>
              </w:rPr>
              <w:t>ART PROJECT</w:t>
            </w:r>
          </w:p>
          <w:p>
            <w:pPr>
              <w:spacing w:after="60"/>
              <w:ind w:left="170"/>
            </w:pPr>
            <w:r>
              <w:rPr>
                <w:rFonts w:ascii="Gilda Display" w:hAnsi="Gilda Display"/>
                <w:b/>
                <w:color w:val="3A2A1A"/>
                <w:sz w:val="26"/>
              </w:rPr>
              <w:t>Pop! Bubble Wrap Prints</w:t>
            </w:r>
          </w:p>
          <w:p>
            <w:pPr>
              <w:spacing w:after="80"/>
              <w:ind w:left="170"/>
            </w:pPr>
            <w:r>
              <w:rPr>
                <w:rFonts w:ascii="Montserrat" w:hAnsi="Montserrat"/>
                <w:b w:val="0"/>
                <w:i w:val="0"/>
                <w:color w:val="6A5A4A"/>
                <w:sz w:val="20"/>
              </w:rPr>
              <w:t>Dip sheets of bubble wrap in paint and press them onto paper to create stunning textured prints. Children can layer colours, overlap patterns, and mix shades. The result looks like stained glass or a mosaic. Discuss: 'What shapes do you see? What happens when the colours overlap?'</w:t>
            </w:r>
          </w:p>
          <w:p>
            <w:pPr>
              <w:spacing w:after="40"/>
              <w:ind w:left="170"/>
            </w:pPr>
            <w:r>
              <w:rPr>
                <w:rFonts w:ascii="Montserrat" w:hAnsi="Montserrat"/>
                <w:b/>
                <w:i w:val="0"/>
                <w:color w:val="9A8A7A"/>
                <w:sz w:val="18"/>
              </w:rPr>
              <w:t xml:space="preserve">Materials: </w:t>
            </w:r>
            <w:r>
              <w:rPr>
                <w:rFonts w:ascii="Montserrat" w:hAnsi="Montserrat"/>
                <w:b w:val="0"/>
                <w:i w:val="0"/>
                <w:color w:val="6A5A4A"/>
                <w:sz w:val="18"/>
              </w:rPr>
              <w:t>Bubble wrap (various sizes) · Tempera paint in multiple colours · Large paper · Bubble Print Observation Sheet (Printable #03)</w:t>
            </w:r>
          </w:p>
          <w:p>
            <w:pPr>
              <w:spacing w:after="120"/>
              <w:ind w:left="170"/>
            </w:pPr>
            <w:r>
              <w:rPr>
                <w:rFonts w:ascii="Montserrat" w:hAnsi="Montserrat"/>
                <w:b/>
                <w:i w:val="0"/>
                <w:color w:val="A8D8EA"/>
                <w:sz w:val="18"/>
              </w:rPr>
              <w:t>📄 Printable #03</w:t>
            </w:r>
          </w:p>
        </w:tc>
      </w:tr>
    </w:tbl>
    <w:p>
      <w:pPr>
        <w:spacing w:after="120"/>
      </w:pPr>
    </w:p>
    <w:tbl>
      <w:tblPr>
        <w:tblStyle w:val="TableGrid"/>
        <w:tblW w:type="auto" w:w="0"/>
        <w:tblLook w:firstColumn="1" w:firstRow="1" w:lastColumn="0" w:lastRow="0" w:noHBand="0" w:noVBand="1" w:val="04A0"/>
      </w:tblPr>
      <w:tblGrid>
        <w:gridCol w:w="4986"/>
        <w:gridCol w:w="4986"/>
      </w:tblGrid>
      <w:tr>
        <w:tc>
          <w:tcPr>
            <w:tcW w:type="dxa" w:w="283"/>
            <w:shd w:val="clear" w:color="auto" w:fill="FAE07A"/>
            <w:tcBorders>
              <w:top w:val="none"/>
              <w:left w:val="none"/>
              <w:bottom w:val="none"/>
              <w:right w:val="none"/>
              <w:insideH w:val="none"/>
              <w:insideV w:val="none"/>
            </w:tcBorders>
          </w:tcPr>
          <w:p>
            <w:pPr>
              <w:spacing w:before="40" w:after="40"/>
            </w:pPr>
          </w:p>
        </w:tc>
        <w:tc>
          <w:tcPr>
            <w:tcW w:type="dxa" w:w="8504"/>
            <w:shd w:val="clear" w:color="auto" w:fill="FFFFFF"/>
            <w:tcBorders>
              <w:top w:val="none"/>
              <w:left w:val="none"/>
              <w:bottom w:val="none"/>
              <w:right w:val="none"/>
              <w:insideH w:val="none"/>
              <w:insideV w:val="none"/>
            </w:tcBorders>
          </w:tcPr>
          <w:p>
            <w:pPr>
              <w:spacing w:before="120" w:after="40"/>
              <w:ind w:left="170"/>
            </w:pPr>
            <w:r>
              <w:rPr>
                <w:sz w:val="26"/>
              </w:rPr>
              <w:t xml:space="preserve">🟡  </w:t>
            </w:r>
            <w:r>
              <w:rPr>
                <w:rFonts w:ascii="Montserrat" w:hAnsi="Montserrat"/>
                <w:b/>
                <w:color w:val="FAE07A"/>
                <w:sz w:val="16"/>
              </w:rPr>
              <w:t>FAMOUS ARTISTS</w:t>
            </w:r>
          </w:p>
          <w:p>
            <w:pPr>
              <w:spacing w:after="60"/>
              <w:ind w:left="170"/>
            </w:pPr>
            <w:r>
              <w:rPr>
                <w:rFonts w:ascii="Gilda Display" w:hAnsi="Gilda Display"/>
                <w:b/>
                <w:color w:val="3A2A1A"/>
                <w:sz w:val="26"/>
              </w:rPr>
              <w:t>Circles Like Kandinsky</w:t>
            </w:r>
          </w:p>
          <w:p>
            <w:pPr>
              <w:spacing w:after="80"/>
              <w:ind w:left="170"/>
            </w:pPr>
            <w:r>
              <w:rPr>
                <w:rFonts w:ascii="Montserrat" w:hAnsi="Montserrat"/>
                <w:b w:val="0"/>
                <w:i w:val="0"/>
                <w:color w:val="6A5A4A"/>
                <w:sz w:val="20"/>
              </w:rPr>
              <w:t>Show children Wassily Kandinsky's 'Squares with Concentric Circles' (1913). Discuss: 'What shapes do you see? How do the colours make you feel?' Children create their own concentric circle artwork using paint, oil pastels, or torn paper collage. Introduce the idea that art can express feelings through colour.</w:t>
            </w:r>
          </w:p>
          <w:p>
            <w:pPr>
              <w:spacing w:after="40"/>
              <w:ind w:left="170"/>
            </w:pPr>
            <w:r>
              <w:rPr>
                <w:rFonts w:ascii="Montserrat" w:hAnsi="Montserrat"/>
                <w:b/>
                <w:i w:val="0"/>
                <w:color w:val="9A8A7A"/>
                <w:sz w:val="18"/>
              </w:rPr>
              <w:t xml:space="preserve">Materials: </w:t>
            </w:r>
            <w:r>
              <w:rPr>
                <w:rFonts w:ascii="Montserrat" w:hAnsi="Montserrat"/>
                <w:b w:val="0"/>
                <w:i w:val="0"/>
                <w:color w:val="6A5A4A"/>
                <w:sz w:val="18"/>
              </w:rPr>
              <w:t>Kandinsky Circles Template (Printable #04) · Paint or oil pastels · Image of Kandinsky's artwork · Paper plates for mixing</w:t>
            </w:r>
          </w:p>
          <w:p>
            <w:pPr>
              <w:spacing w:after="120"/>
              <w:ind w:left="170"/>
            </w:pPr>
            <w:r>
              <w:rPr>
                <w:rFonts w:ascii="Montserrat" w:hAnsi="Montserrat"/>
                <w:b/>
                <w:i w:val="0"/>
                <w:color w:val="FAE07A"/>
                <w:sz w:val="18"/>
              </w:rPr>
              <w:t>📄 Printable #04</w:t>
            </w:r>
          </w:p>
        </w:tc>
      </w:tr>
    </w:tbl>
    <w:p>
      <w:pPr>
        <w:spacing w:after="120"/>
      </w:pPr>
    </w:p>
    <w:tbl>
      <w:tblPr>
        <w:tblStyle w:val="TableGrid"/>
        <w:tblW w:type="auto" w:w="0"/>
        <w:tblLook w:firstColumn="1" w:firstRow="1" w:lastColumn="0" w:lastRow="0" w:noHBand="0" w:noVBand="1" w:val="04A0"/>
      </w:tblPr>
      <w:tblGrid>
        <w:gridCol w:w="4986"/>
        <w:gridCol w:w="4986"/>
      </w:tblGrid>
      <w:tr>
        <w:tc>
          <w:tcPr>
            <w:tcW w:type="dxa" w:w="283"/>
            <w:shd w:val="clear" w:color="auto" w:fill="FBBF8E"/>
            <w:tcBorders>
              <w:top w:val="none"/>
              <w:left w:val="none"/>
              <w:bottom w:val="none"/>
              <w:right w:val="none"/>
              <w:insideH w:val="none"/>
              <w:insideV w:val="none"/>
            </w:tcBorders>
          </w:tcPr>
          <w:p>
            <w:pPr>
              <w:spacing w:before="40" w:after="40"/>
            </w:pPr>
          </w:p>
        </w:tc>
        <w:tc>
          <w:tcPr>
            <w:tcW w:type="dxa" w:w="8504"/>
            <w:shd w:val="clear" w:color="auto" w:fill="FFFFFF"/>
            <w:tcBorders>
              <w:top w:val="none"/>
              <w:left w:val="none"/>
              <w:bottom w:val="none"/>
              <w:right w:val="none"/>
              <w:insideH w:val="none"/>
              <w:insideV w:val="none"/>
            </w:tcBorders>
          </w:tcPr>
          <w:p>
            <w:pPr>
              <w:spacing w:before="120" w:after="40"/>
              <w:ind w:left="170"/>
            </w:pPr>
            <w:r>
              <w:rPr>
                <w:sz w:val="26"/>
              </w:rPr>
              <w:t xml:space="preserve">🌈  </w:t>
            </w:r>
            <w:r>
              <w:rPr>
                <w:rFonts w:ascii="Montserrat" w:hAnsi="Montserrat"/>
                <w:b/>
                <w:color w:val="FBBF8E"/>
                <w:sz w:val="16"/>
              </w:rPr>
              <w:t>MATH &amp; ART</w:t>
            </w:r>
          </w:p>
          <w:p>
            <w:pPr>
              <w:spacing w:after="60"/>
              <w:ind w:left="170"/>
            </w:pPr>
            <w:r>
              <w:rPr>
                <w:rFonts w:ascii="Gilda Display" w:hAnsi="Gilda Display"/>
                <w:b/>
                <w:color w:val="3A2A1A"/>
                <w:sz w:val="26"/>
              </w:rPr>
              <w:t>Build a Colour Wheel</w:t>
            </w:r>
          </w:p>
          <w:p>
            <w:pPr>
              <w:spacing w:after="80"/>
              <w:ind w:left="170"/>
            </w:pPr>
            <w:r>
              <w:rPr>
                <w:rFonts w:ascii="Montserrat" w:hAnsi="Montserrat"/>
                <w:b w:val="0"/>
                <w:i w:val="0"/>
                <w:color w:val="6A5A4A"/>
                <w:sz w:val="20"/>
              </w:rPr>
              <w:t>Children arrange colour swatches, paint chips, or torn magazine pieces in rainbow order around a large circle template. Discuss warm colours (red, orange, yellow) vs cool colours (blue, green, purple). Introduce the concept of complementary colours — colours that sit opposite each other on the wheel.</w:t>
            </w:r>
          </w:p>
          <w:p>
            <w:pPr>
              <w:spacing w:after="40"/>
              <w:ind w:left="170"/>
            </w:pPr>
            <w:r>
              <w:rPr>
                <w:rFonts w:ascii="Montserrat" w:hAnsi="Montserrat"/>
                <w:b/>
                <w:i w:val="0"/>
                <w:color w:val="9A8A7A"/>
                <w:sz w:val="18"/>
              </w:rPr>
              <w:t xml:space="preserve">Materials: </w:t>
            </w:r>
            <w:r>
              <w:rPr>
                <w:rFonts w:ascii="Montserrat" w:hAnsi="Montserrat"/>
                <w:b w:val="0"/>
                <w:i w:val="0"/>
                <w:color w:val="6A5A4A"/>
                <w:sz w:val="18"/>
              </w:rPr>
              <w:t>Colour Wheel Template (Printable #05) · Paint chips or magazine scraps · Glue sticks · Crayons</w:t>
            </w:r>
          </w:p>
          <w:p>
            <w:pPr>
              <w:spacing w:after="120"/>
              <w:ind w:left="170"/>
            </w:pPr>
            <w:r>
              <w:rPr>
                <w:rFonts w:ascii="Montserrat" w:hAnsi="Montserrat"/>
                <w:b/>
                <w:i w:val="0"/>
                <w:color w:val="FBBF8E"/>
                <w:sz w:val="18"/>
              </w:rPr>
              <w:t>📄 Printable #05</w:t>
            </w:r>
          </w:p>
        </w:tc>
      </w:tr>
    </w:tbl>
    <w:p>
      <w:pPr>
        <w:spacing w:after="120"/>
      </w:pPr>
    </w:p>
    <w:tbl>
      <w:tblPr>
        <w:tblStyle w:val="TableGrid"/>
        <w:tblW w:type="auto" w:w="0"/>
        <w:tblLook w:firstColumn="1" w:firstRow="1" w:lastColumn="0" w:lastRow="0" w:noHBand="0" w:noVBand="1" w:val="04A0"/>
      </w:tblPr>
      <w:tblGrid>
        <w:gridCol w:w="4986"/>
        <w:gridCol w:w="4986"/>
      </w:tblGrid>
      <w:tr>
        <w:tc>
          <w:tcPr>
            <w:tcW w:type="dxa" w:w="283"/>
            <w:shd w:val="clear" w:color="auto" w:fill="A8E6CF"/>
            <w:tcBorders>
              <w:top w:val="none"/>
              <w:left w:val="none"/>
              <w:bottom w:val="none"/>
              <w:right w:val="none"/>
              <w:insideH w:val="none"/>
              <w:insideV w:val="none"/>
            </w:tcBorders>
          </w:tcPr>
          <w:p>
            <w:pPr>
              <w:spacing w:before="40" w:after="40"/>
            </w:pPr>
          </w:p>
        </w:tc>
        <w:tc>
          <w:tcPr>
            <w:tcW w:type="dxa" w:w="8504"/>
            <w:shd w:val="clear" w:color="auto" w:fill="FFFFFF"/>
            <w:tcBorders>
              <w:top w:val="none"/>
              <w:left w:val="none"/>
              <w:bottom w:val="none"/>
              <w:right w:val="none"/>
              <w:insideH w:val="none"/>
              <w:insideV w:val="none"/>
            </w:tcBorders>
          </w:tcPr>
          <w:p>
            <w:pPr>
              <w:spacing w:before="120" w:after="40"/>
              <w:ind w:left="170"/>
            </w:pPr>
            <w:r>
              <w:rPr>
                <w:sz w:val="26"/>
              </w:rPr>
              <w:t xml:space="preserve">🌿  </w:t>
            </w:r>
            <w:r>
              <w:rPr>
                <w:rFonts w:ascii="Montserrat" w:hAnsi="Montserrat"/>
                <w:b/>
                <w:color w:val="A8E6CF"/>
                <w:sz w:val="16"/>
              </w:rPr>
              <w:t>NATURE &amp; SCIENCE</w:t>
            </w:r>
          </w:p>
          <w:p>
            <w:pPr>
              <w:spacing w:after="60"/>
              <w:ind w:left="170"/>
            </w:pPr>
            <w:r>
              <w:rPr>
                <w:rFonts w:ascii="Gilda Display" w:hAnsi="Gilda Display"/>
                <w:b/>
                <w:color w:val="3A2A1A"/>
                <w:sz w:val="26"/>
              </w:rPr>
              <w:t>Colours in the Wild</w:t>
            </w:r>
          </w:p>
          <w:p>
            <w:pPr>
              <w:spacing w:after="80"/>
              <w:ind w:left="170"/>
            </w:pPr>
            <w:r>
              <w:rPr>
                <w:rFonts w:ascii="Montserrat" w:hAnsi="Montserrat"/>
                <w:b w:val="0"/>
                <w:i w:val="0"/>
                <w:color w:val="6A5A4A"/>
                <w:sz w:val="20"/>
              </w:rPr>
              <w:t>Take children outside with their Nature Colour Hunt cards. They match colours on their card to things they find in nature — a red berry, a yellow flower, a brown stick, a grey stone. Back inside, press any flowers or leaves found onto the Colour Collection Page. Builds observation, vocabulary, and connection to the natural world.</w:t>
            </w:r>
          </w:p>
          <w:p>
            <w:pPr>
              <w:spacing w:after="40"/>
              <w:ind w:left="170"/>
            </w:pPr>
            <w:r>
              <w:rPr>
                <w:rFonts w:ascii="Montserrat" w:hAnsi="Montserrat"/>
                <w:b/>
                <w:i w:val="0"/>
                <w:color w:val="9A8A7A"/>
                <w:sz w:val="18"/>
              </w:rPr>
              <w:t xml:space="preserve">Materials: </w:t>
            </w:r>
            <w:r>
              <w:rPr>
                <w:rFonts w:ascii="Montserrat" w:hAnsi="Montserrat"/>
                <w:b w:val="0"/>
                <w:i w:val="0"/>
                <w:color w:val="6A5A4A"/>
                <w:sz w:val="18"/>
              </w:rPr>
              <w:t>Nature Colour Hunt Card (Printable #06) · Collection bags · Magnifying glasses</w:t>
            </w:r>
          </w:p>
          <w:p>
            <w:pPr>
              <w:spacing w:after="120"/>
              <w:ind w:left="170"/>
            </w:pPr>
            <w:r>
              <w:rPr>
                <w:rFonts w:ascii="Montserrat" w:hAnsi="Montserrat"/>
                <w:b/>
                <w:i w:val="0"/>
                <w:color w:val="A8E6CF"/>
                <w:sz w:val="18"/>
              </w:rPr>
              <w:t>📄 Printable #06</w:t>
            </w:r>
          </w:p>
        </w:tc>
      </w:tr>
    </w:tbl>
    <w:p>
      <w:pPr>
        <w:spacing w:after="120"/>
      </w:pPr>
    </w:p>
    <w:tbl>
      <w:tblPr>
        <w:tblStyle w:val="TableGrid"/>
        <w:tblW w:type="auto" w:w="0"/>
        <w:tblLook w:firstColumn="1" w:firstRow="1" w:lastColumn="0" w:lastRow="0" w:noHBand="0" w:noVBand="1" w:val="04A0"/>
      </w:tblPr>
      <w:tblGrid>
        <w:gridCol w:w="4986"/>
        <w:gridCol w:w="4986"/>
      </w:tblGrid>
      <w:tr>
        <w:tc>
          <w:tcPr>
            <w:tcW w:type="dxa" w:w="283"/>
            <w:shd w:val="clear" w:color="auto" w:fill="F9A8C0"/>
            <w:tcBorders>
              <w:top w:val="none"/>
              <w:left w:val="none"/>
              <w:bottom w:val="none"/>
              <w:right w:val="none"/>
              <w:insideH w:val="none"/>
              <w:insideV w:val="none"/>
            </w:tcBorders>
          </w:tcPr>
          <w:p>
            <w:pPr>
              <w:spacing w:before="40" w:after="40"/>
            </w:pPr>
          </w:p>
        </w:tc>
        <w:tc>
          <w:tcPr>
            <w:tcW w:type="dxa" w:w="8504"/>
            <w:shd w:val="clear" w:color="auto" w:fill="FFFFFF"/>
            <w:tcBorders>
              <w:top w:val="none"/>
              <w:left w:val="none"/>
              <w:bottom w:val="none"/>
              <w:right w:val="none"/>
              <w:insideH w:val="none"/>
              <w:insideV w:val="none"/>
            </w:tcBorders>
          </w:tcPr>
          <w:p>
            <w:pPr>
              <w:spacing w:before="120" w:after="40"/>
              <w:ind w:left="170"/>
            </w:pPr>
            <w:r>
              <w:rPr>
                <w:sz w:val="26"/>
              </w:rPr>
              <w:t xml:space="preserve">🖌️  </w:t>
            </w:r>
            <w:r>
              <w:rPr>
                <w:rFonts w:ascii="Montserrat" w:hAnsi="Montserrat"/>
                <w:b/>
                <w:color w:val="F9A8C0"/>
                <w:sz w:val="16"/>
              </w:rPr>
              <w:t>ART &amp; SCIENCE</w:t>
            </w:r>
          </w:p>
          <w:p>
            <w:pPr>
              <w:spacing w:after="60"/>
              <w:ind w:left="170"/>
            </w:pPr>
            <w:r>
              <w:rPr>
                <w:rFonts w:ascii="Gilda Display" w:hAnsi="Gilda Display"/>
                <w:b/>
                <w:color w:val="3A2A1A"/>
                <w:sz w:val="26"/>
              </w:rPr>
              <w:t>Magic Crayon Resist</w:t>
            </w:r>
          </w:p>
          <w:p>
            <w:pPr>
              <w:spacing w:after="80"/>
              <w:ind w:left="170"/>
            </w:pPr>
            <w:r>
              <w:rPr>
                <w:rFonts w:ascii="Montserrat" w:hAnsi="Montserrat"/>
                <w:b w:val="0"/>
                <w:i w:val="0"/>
                <w:color w:val="6A5A4A"/>
                <w:sz w:val="20"/>
              </w:rPr>
              <w:t>Children draw bold shapes or patterns with white or light-coloured wax crayons on white paper. Then they paint over the entire page with watercolour wash — and watch the crayon drawings 'magically' appear! Discuss: 'Why does the crayon resist the paint?' Introduces the concept of wax and water repelling each other.</w:t>
            </w:r>
          </w:p>
          <w:p>
            <w:pPr>
              <w:spacing w:after="40"/>
              <w:ind w:left="170"/>
            </w:pPr>
            <w:r>
              <w:rPr>
                <w:rFonts w:ascii="Montserrat" w:hAnsi="Montserrat"/>
                <w:b/>
                <w:i w:val="0"/>
                <w:color w:val="9A8A7A"/>
                <w:sz w:val="18"/>
              </w:rPr>
              <w:t xml:space="preserve">Materials: </w:t>
            </w:r>
            <w:r>
              <w:rPr>
                <w:rFonts w:ascii="Montserrat" w:hAnsi="Montserrat"/>
                <w:b w:val="0"/>
                <w:i w:val="0"/>
                <w:color w:val="6A5A4A"/>
                <w:sz w:val="18"/>
              </w:rPr>
              <w:t>White wax crayons or oil pastels · Watercolour paints · Brushes · Watercolour Resist Recording Sheet (Printable #07)</w:t>
            </w:r>
          </w:p>
          <w:p>
            <w:pPr>
              <w:spacing w:after="120"/>
              <w:ind w:left="170"/>
            </w:pPr>
            <w:r>
              <w:rPr>
                <w:rFonts w:ascii="Montserrat" w:hAnsi="Montserrat"/>
                <w:b/>
                <w:i w:val="0"/>
                <w:color w:val="F9A8C0"/>
                <w:sz w:val="18"/>
              </w:rPr>
              <w:t>📄 Printable #07</w:t>
            </w:r>
          </w:p>
        </w:tc>
      </w:tr>
    </w:tbl>
    <w:p>
      <w:pPr>
        <w:spacing w:after="120"/>
      </w:pPr>
    </w:p>
    <w:tbl>
      <w:tblPr>
        <w:tblStyle w:val="TableGrid"/>
        <w:tblW w:type="auto" w:w="0"/>
        <w:tblLook w:firstColumn="1" w:firstRow="1" w:lastColumn="0" w:lastRow="0" w:noHBand="0" w:noVBand="1" w:val="04A0"/>
      </w:tblPr>
      <w:tblGrid>
        <w:gridCol w:w="4986"/>
        <w:gridCol w:w="4986"/>
      </w:tblGrid>
      <w:tr>
        <w:tc>
          <w:tcPr>
            <w:tcW w:type="dxa" w:w="283"/>
            <w:shd w:val="clear" w:color="auto" w:fill="C9B8E8"/>
            <w:tcBorders>
              <w:top w:val="none"/>
              <w:left w:val="none"/>
              <w:bottom w:val="none"/>
              <w:right w:val="none"/>
              <w:insideH w:val="none"/>
              <w:insideV w:val="none"/>
            </w:tcBorders>
          </w:tcPr>
          <w:p>
            <w:pPr>
              <w:spacing w:before="40" w:after="40"/>
            </w:pPr>
          </w:p>
        </w:tc>
        <w:tc>
          <w:tcPr>
            <w:tcW w:type="dxa" w:w="8504"/>
            <w:shd w:val="clear" w:color="auto" w:fill="FFFFFF"/>
            <w:tcBorders>
              <w:top w:val="none"/>
              <w:left w:val="none"/>
              <w:bottom w:val="none"/>
              <w:right w:val="none"/>
              <w:insideH w:val="none"/>
              <w:insideV w:val="none"/>
            </w:tcBorders>
          </w:tcPr>
          <w:p>
            <w:pPr>
              <w:spacing w:before="120" w:after="40"/>
              <w:ind w:left="170"/>
            </w:pPr>
            <w:r>
              <w:rPr>
                <w:sz w:val="26"/>
              </w:rPr>
              <w:t xml:space="preserve">💜  </w:t>
            </w:r>
            <w:r>
              <w:rPr>
                <w:rFonts w:ascii="Montserrat" w:hAnsi="Montserrat"/>
                <w:b/>
                <w:color w:val="C9B8E8"/>
                <w:sz w:val="16"/>
              </w:rPr>
              <w:t>SOCIAL-EMOTIONAL</w:t>
            </w:r>
          </w:p>
          <w:p>
            <w:pPr>
              <w:spacing w:after="60"/>
              <w:ind w:left="170"/>
            </w:pPr>
            <w:r>
              <w:rPr>
                <w:rFonts w:ascii="Gilda Display" w:hAnsi="Gilda Display"/>
                <w:b/>
                <w:color w:val="3A2A1A"/>
                <w:sz w:val="26"/>
              </w:rPr>
              <w:t>How Does This Colour Make You Feel?</w:t>
            </w:r>
          </w:p>
          <w:p>
            <w:pPr>
              <w:spacing w:after="80"/>
              <w:ind w:left="170"/>
            </w:pPr>
            <w:r>
              <w:rPr>
                <w:rFonts w:ascii="Montserrat" w:hAnsi="Montserrat"/>
                <w:b w:val="0"/>
                <w:i w:val="0"/>
                <w:color w:val="6A5A4A"/>
                <w:sz w:val="20"/>
              </w:rPr>
              <w:t>Discuss how different colours can make us feel different emotions — red can feel exciting or angry, blue can feel calm or sad, yellow can feel happy and warm. Children choose a colour that matches how they feel today and create a collage using torn paper, stickers, and drawings in that colour family.</w:t>
            </w:r>
          </w:p>
          <w:p>
            <w:pPr>
              <w:spacing w:after="40"/>
              <w:ind w:left="170"/>
            </w:pPr>
            <w:r>
              <w:rPr>
                <w:rFonts w:ascii="Montserrat" w:hAnsi="Montserrat"/>
                <w:b/>
                <w:i w:val="0"/>
                <w:color w:val="9A8A7A"/>
                <w:sz w:val="18"/>
              </w:rPr>
              <w:t xml:space="preserve">Materials: </w:t>
            </w:r>
            <w:r>
              <w:rPr>
                <w:rFonts w:ascii="Montserrat" w:hAnsi="Montserrat"/>
                <w:b w:val="0"/>
                <w:i w:val="0"/>
                <w:color w:val="6A5A4A"/>
                <w:sz w:val="18"/>
              </w:rPr>
              <w:t>Colour Feelings Chart (Printable #08) · Coloured paper · Magazines · Stickers · Glue sticks</w:t>
            </w:r>
          </w:p>
          <w:p>
            <w:pPr>
              <w:spacing w:after="120"/>
              <w:ind w:left="170"/>
            </w:pPr>
            <w:r>
              <w:rPr>
                <w:rFonts w:ascii="Montserrat" w:hAnsi="Montserrat"/>
                <w:b/>
                <w:i w:val="0"/>
                <w:color w:val="C9B8E8"/>
                <w:sz w:val="18"/>
              </w:rPr>
              <w:t>📄 Printable #08</w:t>
            </w:r>
          </w:p>
        </w:tc>
      </w:tr>
    </w:tbl>
    <w:p>
      <w:pPr>
        <w:spacing w:after="120"/>
      </w:pPr>
    </w:p>
    <w:tbl>
      <w:tblPr>
        <w:tblStyle w:val="TableGrid"/>
        <w:tblW w:type="auto" w:w="0"/>
        <w:tblLook w:firstColumn="1" w:firstRow="1" w:lastColumn="0" w:lastRow="0" w:noHBand="0" w:noVBand="1" w:val="04A0"/>
      </w:tblPr>
      <w:tblGrid>
        <w:gridCol w:w="4986"/>
        <w:gridCol w:w="4986"/>
      </w:tblGrid>
      <w:tr>
        <w:tc>
          <w:tcPr>
            <w:tcW w:type="dxa" w:w="283"/>
            <w:shd w:val="clear" w:color="auto" w:fill="FBBF8E"/>
            <w:tcBorders>
              <w:top w:val="none"/>
              <w:left w:val="none"/>
              <w:bottom w:val="none"/>
              <w:right w:val="none"/>
              <w:insideH w:val="none"/>
              <w:insideV w:val="none"/>
            </w:tcBorders>
          </w:tcPr>
          <w:p>
            <w:pPr>
              <w:spacing w:before="40" w:after="40"/>
            </w:pPr>
          </w:p>
        </w:tc>
        <w:tc>
          <w:tcPr>
            <w:tcW w:type="dxa" w:w="8504"/>
            <w:shd w:val="clear" w:color="auto" w:fill="FFFFFF"/>
            <w:tcBorders>
              <w:top w:val="none"/>
              <w:left w:val="none"/>
              <w:bottom w:val="none"/>
              <w:right w:val="none"/>
              <w:insideH w:val="none"/>
              <w:insideV w:val="none"/>
            </w:tcBorders>
          </w:tcPr>
          <w:p>
            <w:pPr>
              <w:spacing w:before="120" w:after="40"/>
              <w:ind w:left="170"/>
            </w:pPr>
            <w:r>
              <w:rPr>
                <w:sz w:val="26"/>
              </w:rPr>
              <w:t xml:space="preserve">🍓  </w:t>
            </w:r>
            <w:r>
              <w:rPr>
                <w:rFonts w:ascii="Montserrat" w:hAnsi="Montserrat"/>
                <w:b/>
                <w:color w:val="FBBF8E"/>
                <w:sz w:val="16"/>
              </w:rPr>
              <w:t>KIDS IN THE KITCHEN</w:t>
            </w:r>
          </w:p>
          <w:p>
            <w:pPr>
              <w:spacing w:after="60"/>
              <w:ind w:left="170"/>
            </w:pPr>
            <w:r>
              <w:rPr>
                <w:rFonts w:ascii="Gilda Display" w:hAnsi="Gilda Display"/>
                <w:b/>
                <w:color w:val="3A2A1A"/>
                <w:sz w:val="26"/>
              </w:rPr>
              <w:t>Colour Your Snack!</w:t>
            </w:r>
          </w:p>
          <w:p>
            <w:pPr>
              <w:spacing w:after="80"/>
              <w:ind w:left="170"/>
            </w:pPr>
            <w:r>
              <w:rPr>
                <w:rFonts w:ascii="Montserrat" w:hAnsi="Montserrat"/>
                <w:b w:val="0"/>
                <w:i w:val="0"/>
                <w:color w:val="6A5A4A"/>
                <w:sz w:val="20"/>
              </w:rPr>
              <w:t>Mix food colouring into cream cheese, yoghurt, or frosting to create primary colours. Then let children mix their own secondary colours — orange, green, and purple — and spread them on crackers or bread. Eat the rainbow! Discuss: 'What colour did you make? What did you mix together?'</w:t>
            </w:r>
          </w:p>
          <w:p>
            <w:pPr>
              <w:spacing w:after="40"/>
              <w:ind w:left="170"/>
            </w:pPr>
            <w:r>
              <w:rPr>
                <w:rFonts w:ascii="Montserrat" w:hAnsi="Montserrat"/>
                <w:b/>
                <w:i w:val="0"/>
                <w:color w:val="9A8A7A"/>
                <w:sz w:val="18"/>
              </w:rPr>
              <w:t xml:space="preserve">Materials: </w:t>
            </w:r>
            <w:r>
              <w:rPr>
                <w:rFonts w:ascii="Montserrat" w:hAnsi="Montserrat"/>
                <w:b w:val="0"/>
                <w:i w:val="0"/>
                <w:color w:val="6A5A4A"/>
                <w:sz w:val="18"/>
              </w:rPr>
              <w:t>White cream cheese or plain yoghurt · Red/yellow/blue food colouring · Crackers or bread · Plastic knives · Colour My Snack Recipe Card (Printable #09)</w:t>
            </w:r>
          </w:p>
          <w:p>
            <w:pPr>
              <w:spacing w:after="120"/>
              <w:ind w:left="170"/>
            </w:pPr>
            <w:r>
              <w:rPr>
                <w:rFonts w:ascii="Montserrat" w:hAnsi="Montserrat"/>
                <w:b/>
                <w:i w:val="0"/>
                <w:color w:val="FBBF8E"/>
                <w:sz w:val="18"/>
              </w:rPr>
              <w:t>📄 Printable #09</w:t>
            </w:r>
          </w:p>
        </w:tc>
      </w:tr>
    </w:tbl>
    <w:p>
      <w:pPr>
        <w:spacing w:after="120"/>
      </w:pPr>
    </w:p>
    <w:p>
      <w:r>
        <w:br w:type="page"/>
      </w:r>
    </w:p>
    <w:tbl>
      <w:tblPr>
        <w:tblStyle w:val="TableGrid"/>
        <w:tblW w:type="auto" w:w="0"/>
        <w:tblLook w:firstColumn="1" w:firstRow="1" w:lastColumn="0" w:lastRow="0" w:noHBand="0" w:noVBand="1" w:val="04A0"/>
      </w:tblPr>
      <w:tblGrid>
        <w:gridCol w:w="9972"/>
      </w:tblGrid>
      <w:tr>
        <w:tc>
          <w:tcPr>
            <w:tcW w:type="dxa" w:w="9972"/>
            <w:shd w:val="clear" w:color="auto" w:fill="A8E6CF"/>
            <w:tcBorders>
              <w:top w:val="none"/>
              <w:left w:val="none"/>
              <w:bottom w:val="none"/>
              <w:right w:val="none"/>
            </w:tcBorders>
          </w:tcPr>
          <w:p>
            <w:pPr>
              <w:spacing w:before="60" w:after="60"/>
              <w:ind w:left="170"/>
              <w:jc w:val="left"/>
            </w:pPr>
            <w:r>
              <w:rPr>
                <w:rFonts w:ascii="Montserrat" w:hAnsi="Montserrat"/>
                <w:b/>
                <w:color w:val="3A2A1A"/>
                <w:sz w:val="18"/>
              </w:rPr>
              <w:t xml:space="preserve">  7 TIPS FOR TEACHERS  </w:t>
            </w:r>
          </w:p>
        </w:tc>
      </w:tr>
    </w:tbl>
    <w:p>
      <w:pPr>
        <w:spacing w:after="40"/>
      </w:pPr>
    </w:p>
    <w:p>
      <w:pPr>
        <w:spacing w:before="280" w:after="120"/>
        <w:jc w:val="left"/>
      </w:pPr>
      <w:r>
        <w:rPr>
          <w:rFonts w:ascii="Gilda Display" w:hAnsi="Gilda Display"/>
          <w:b/>
          <w:color w:val="3A2A1A"/>
          <w:sz w:val="48"/>
        </w:rPr>
        <w:t>Educator Tips</w:t>
      </w:r>
    </w:p>
    <w:p>
      <w:pPr>
        <w:pBdr>
          <w:bottom w:val="single" w:sz="6" w:space="1" w:color="A8E6CF"/>
        </w:pBdr>
        <w:spacing w:after="160"/>
      </w:pPr>
    </w:p>
    <w:tbl>
      <w:tblPr>
        <w:tblStyle w:val="TableGrid"/>
        <w:tblW w:type="auto" w:w="0"/>
        <w:tblLook w:firstColumn="1" w:firstRow="1" w:lastColumn="0" w:lastRow="0" w:noHBand="0" w:noVBand="1" w:val="04A0"/>
      </w:tblPr>
      <w:tblGrid>
        <w:gridCol w:w="4986"/>
        <w:gridCol w:w="4986"/>
      </w:tblGrid>
      <w:tr>
        <w:tc>
          <w:tcPr>
            <w:tcW w:type="dxa" w:w="567"/>
            <w:shd w:val="clear" w:color="auto" w:fill="FF9AA2"/>
            <w:vAlign w:val="top"/>
            <w:tcBorders>
              <w:top w:val="none"/>
              <w:left w:val="none"/>
              <w:bottom w:val="none"/>
              <w:right w:val="none"/>
              <w:insideH w:val="none"/>
              <w:insideV w:val="none"/>
            </w:tcBorders>
          </w:tcPr>
          <w:p>
            <w:pPr>
              <w:spacing w:before="120"/>
              <w:jc w:val="center"/>
            </w:pPr>
            <w:r>
              <w:rPr>
                <w:rFonts w:ascii="Gilda Display" w:hAnsi="Gilda Display"/>
                <w:b/>
                <w:color w:val="3A2A1A"/>
                <w:sz w:val="28"/>
              </w:rPr>
              <w:t>1</w:t>
            </w:r>
          </w:p>
        </w:tc>
        <w:tc>
          <w:tcPr>
            <w:tcW w:type="dxa" w:w="8220"/>
            <w:shd w:val="clear" w:color="auto" w:fill="FFFFFF"/>
            <w:tcBorders>
              <w:top w:val="none"/>
              <w:left w:val="none"/>
              <w:bottom w:val="none"/>
              <w:right w:val="none"/>
              <w:insideH w:val="none"/>
              <w:insideV w:val="none"/>
            </w:tcBorders>
          </w:tcPr>
          <w:p>
            <w:pPr>
              <w:spacing w:before="120" w:after="60"/>
              <w:ind w:left="170"/>
            </w:pPr>
            <w:r>
              <w:rPr>
                <w:rFonts w:ascii="Gilda Display" w:hAnsi="Gilda Display"/>
                <w:b/>
                <w:i w:val="0"/>
                <w:color w:val="3A2A1A"/>
                <w:sz w:val="22"/>
              </w:rPr>
              <w:t>How do I set up the classroom for this lesson?</w:t>
            </w:r>
          </w:p>
          <w:p>
            <w:pPr>
              <w:spacing w:after="120"/>
              <w:ind w:left="170"/>
            </w:pPr>
            <w:r>
              <w:rPr>
                <w:rFonts w:ascii="Montserrat" w:hAnsi="Montserrat"/>
                <w:b w:val="0"/>
                <w:i w:val="0"/>
                <w:color w:val="6A5A4A"/>
                <w:sz w:val="20"/>
              </w:rPr>
              <w:t>Set up five colour stations before children arrive: a sorting station with objects and mats, a mixing station with paint trays and eyedroppers, an art station with bubble wrap and paint, a nature table with collected items, and a reflection corner with the Colour Journal. Label each station with a large colour-coded sign. Lay down a plastic tablecloth or newspaper at the painting stations.</w:t>
            </w:r>
          </w:p>
        </w:tc>
      </w:tr>
    </w:tbl>
    <w:p>
      <w:pPr>
        <w:spacing w:after="80"/>
      </w:pPr>
    </w:p>
    <w:tbl>
      <w:tblPr>
        <w:tblStyle w:val="TableGrid"/>
        <w:tblW w:type="auto" w:w="0"/>
        <w:tblLook w:firstColumn="1" w:firstRow="1" w:lastColumn="0" w:lastRow="0" w:noHBand="0" w:noVBand="1" w:val="04A0"/>
      </w:tblPr>
      <w:tblGrid>
        <w:gridCol w:w="4986"/>
        <w:gridCol w:w="4986"/>
      </w:tblGrid>
      <w:tr>
        <w:tc>
          <w:tcPr>
            <w:tcW w:type="dxa" w:w="567"/>
            <w:shd w:val="clear" w:color="auto" w:fill="C9B8E8"/>
            <w:vAlign w:val="top"/>
            <w:tcBorders>
              <w:top w:val="none"/>
              <w:left w:val="none"/>
              <w:bottom w:val="none"/>
              <w:right w:val="none"/>
              <w:insideH w:val="none"/>
              <w:insideV w:val="none"/>
            </w:tcBorders>
          </w:tcPr>
          <w:p>
            <w:pPr>
              <w:spacing w:before="120"/>
              <w:jc w:val="center"/>
            </w:pPr>
            <w:r>
              <w:rPr>
                <w:rFonts w:ascii="Gilda Display" w:hAnsi="Gilda Display"/>
                <w:b/>
                <w:color w:val="3A2A1A"/>
                <w:sz w:val="28"/>
              </w:rPr>
              <w:t>2</w:t>
            </w:r>
          </w:p>
        </w:tc>
        <w:tc>
          <w:tcPr>
            <w:tcW w:type="dxa" w:w="8220"/>
            <w:shd w:val="clear" w:color="auto" w:fill="FFFFFF"/>
            <w:tcBorders>
              <w:top w:val="none"/>
              <w:left w:val="none"/>
              <w:bottom w:val="none"/>
              <w:right w:val="none"/>
              <w:insideH w:val="none"/>
              <w:insideV w:val="none"/>
            </w:tcBorders>
          </w:tcPr>
          <w:p>
            <w:pPr>
              <w:spacing w:before="120" w:after="60"/>
              <w:ind w:left="170"/>
            </w:pPr>
            <w:r>
              <w:rPr>
                <w:rFonts w:ascii="Gilda Display" w:hAnsi="Gilda Display"/>
                <w:b/>
                <w:i w:val="0"/>
                <w:color w:val="3A2A1A"/>
                <w:sz w:val="22"/>
              </w:rPr>
              <w:t>How do I introduce Kandinsky to young children?</w:t>
            </w:r>
          </w:p>
          <w:p>
            <w:pPr>
              <w:spacing w:after="120"/>
              <w:ind w:left="170"/>
            </w:pPr>
            <w:r>
              <w:rPr>
                <w:rFonts w:ascii="Montserrat" w:hAnsi="Montserrat"/>
                <w:b w:val="0"/>
                <w:i w:val="0"/>
                <w:color w:val="6A5A4A"/>
                <w:sz w:val="20"/>
              </w:rPr>
              <w:t>Show a large printed image of 'Squares with Concentric Circles' and simply ask: 'What do you see? What do you feel?' Young children respond naturally to colour and shape without needing art history. Keep the introduction to 3–4 minutes. The goal is wonder, not knowledge. Say: 'This artist believed that colours have feelings — just like us!'</w:t>
            </w:r>
          </w:p>
        </w:tc>
      </w:tr>
    </w:tbl>
    <w:p>
      <w:pPr>
        <w:spacing w:after="80"/>
      </w:pPr>
    </w:p>
    <w:tbl>
      <w:tblPr>
        <w:tblStyle w:val="TableGrid"/>
        <w:tblW w:type="auto" w:w="0"/>
        <w:tblLook w:firstColumn="1" w:firstRow="1" w:lastColumn="0" w:lastRow="0" w:noHBand="0" w:noVBand="1" w:val="04A0"/>
      </w:tblPr>
      <w:tblGrid>
        <w:gridCol w:w="4986"/>
        <w:gridCol w:w="4986"/>
      </w:tblGrid>
      <w:tr>
        <w:tc>
          <w:tcPr>
            <w:tcW w:type="dxa" w:w="567"/>
            <w:shd w:val="clear" w:color="auto" w:fill="A8D8EA"/>
            <w:vAlign w:val="top"/>
            <w:tcBorders>
              <w:top w:val="none"/>
              <w:left w:val="none"/>
              <w:bottom w:val="none"/>
              <w:right w:val="none"/>
              <w:insideH w:val="none"/>
              <w:insideV w:val="none"/>
            </w:tcBorders>
          </w:tcPr>
          <w:p>
            <w:pPr>
              <w:spacing w:before="120"/>
              <w:jc w:val="center"/>
            </w:pPr>
            <w:r>
              <w:rPr>
                <w:rFonts w:ascii="Gilda Display" w:hAnsi="Gilda Display"/>
                <w:b/>
                <w:color w:val="3A2A1A"/>
                <w:sz w:val="28"/>
              </w:rPr>
              <w:t>3</w:t>
            </w:r>
          </w:p>
        </w:tc>
        <w:tc>
          <w:tcPr>
            <w:tcW w:type="dxa" w:w="8220"/>
            <w:shd w:val="clear" w:color="auto" w:fill="FFFFFF"/>
            <w:tcBorders>
              <w:top w:val="none"/>
              <w:left w:val="none"/>
              <w:bottom w:val="none"/>
              <w:right w:val="none"/>
              <w:insideH w:val="none"/>
              <w:insideV w:val="none"/>
            </w:tcBorders>
          </w:tcPr>
          <w:p>
            <w:pPr>
              <w:spacing w:before="120" w:after="60"/>
              <w:ind w:left="170"/>
            </w:pPr>
            <w:r>
              <w:rPr>
                <w:rFonts w:ascii="Gilda Display" w:hAnsi="Gilda Display"/>
                <w:b/>
                <w:i w:val="0"/>
                <w:color w:val="3A2A1A"/>
                <w:sz w:val="22"/>
              </w:rPr>
              <w:t>How can I differentiate for mixed ability groups?</w:t>
            </w:r>
          </w:p>
          <w:p>
            <w:pPr>
              <w:spacing w:after="120"/>
              <w:ind w:left="170"/>
            </w:pPr>
            <w:r>
              <w:rPr>
                <w:rFonts w:ascii="Montserrat" w:hAnsi="Montserrat"/>
                <w:b w:val="0"/>
                <w:i w:val="0"/>
                <w:color w:val="6A5A4A"/>
                <w:sz w:val="20"/>
              </w:rPr>
              <w:t>For younger learners (ages 3–4): focus on sensory colour mixing — squishing paint in zip-lock bags, finger painting, and tearing coloured paper. Keep activities open-ended with no 'right' outcome. For older learners (ages 5–6): introduce colour vocabulary (hue, shade, tint), challenge them to mix a specific colour from memory, and encourage labelling their artwork with colour words.</w:t>
            </w:r>
          </w:p>
        </w:tc>
      </w:tr>
    </w:tbl>
    <w:p>
      <w:pPr>
        <w:spacing w:after="80"/>
      </w:pPr>
    </w:p>
    <w:tbl>
      <w:tblPr>
        <w:tblStyle w:val="TableGrid"/>
        <w:tblW w:type="auto" w:w="0"/>
        <w:tblLook w:firstColumn="1" w:firstRow="1" w:lastColumn="0" w:lastRow="0" w:noHBand="0" w:noVBand="1" w:val="04A0"/>
      </w:tblPr>
      <w:tblGrid>
        <w:gridCol w:w="4986"/>
        <w:gridCol w:w="4986"/>
      </w:tblGrid>
      <w:tr>
        <w:tc>
          <w:tcPr>
            <w:tcW w:type="dxa" w:w="567"/>
            <w:shd w:val="clear" w:color="auto" w:fill="FAE07A"/>
            <w:vAlign w:val="top"/>
            <w:tcBorders>
              <w:top w:val="none"/>
              <w:left w:val="none"/>
              <w:bottom w:val="none"/>
              <w:right w:val="none"/>
              <w:insideH w:val="none"/>
              <w:insideV w:val="none"/>
            </w:tcBorders>
          </w:tcPr>
          <w:p>
            <w:pPr>
              <w:spacing w:before="120"/>
              <w:jc w:val="center"/>
            </w:pPr>
            <w:r>
              <w:rPr>
                <w:rFonts w:ascii="Gilda Display" w:hAnsi="Gilda Display"/>
                <w:b/>
                <w:color w:val="3A2A1A"/>
                <w:sz w:val="28"/>
              </w:rPr>
              <w:t>4</w:t>
            </w:r>
          </w:p>
        </w:tc>
        <w:tc>
          <w:tcPr>
            <w:tcW w:type="dxa" w:w="8220"/>
            <w:shd w:val="clear" w:color="auto" w:fill="FFFFFF"/>
            <w:tcBorders>
              <w:top w:val="none"/>
              <w:left w:val="none"/>
              <w:bottom w:val="none"/>
              <w:right w:val="none"/>
              <w:insideH w:val="none"/>
              <w:insideV w:val="none"/>
            </w:tcBorders>
          </w:tcPr>
          <w:p>
            <w:pPr>
              <w:spacing w:before="120" w:after="60"/>
              <w:ind w:left="170"/>
            </w:pPr>
            <w:r>
              <w:rPr>
                <w:rFonts w:ascii="Gilda Display" w:hAnsi="Gilda Display"/>
                <w:b/>
                <w:i w:val="0"/>
                <w:color w:val="3A2A1A"/>
                <w:sz w:val="22"/>
              </w:rPr>
              <w:t>How long does the full lesson take?</w:t>
            </w:r>
          </w:p>
          <w:p>
            <w:pPr>
              <w:spacing w:after="120"/>
              <w:ind w:left="170"/>
            </w:pPr>
            <w:r>
              <w:rPr>
                <w:rFonts w:ascii="Montserrat" w:hAnsi="Montserrat"/>
                <w:b w:val="0"/>
                <w:i w:val="0"/>
                <w:color w:val="6A5A4A"/>
                <w:sz w:val="20"/>
              </w:rPr>
              <w:t>The complete 5-day lesson runs approximately 1–2 hours per day. A single-day version works well with: Primary Sorting (15 min) → Colour Mixing (20 min) → Bubble Wrap Printing (25 min) → Kandinsky Circles (25 min) → Colour Snack (20 min). The Nature Colour Hunt and Watercolour Resist can be added as enrichment or homework.</w:t>
            </w:r>
          </w:p>
        </w:tc>
      </w:tr>
    </w:tbl>
    <w:p>
      <w:pPr>
        <w:spacing w:after="80"/>
      </w:pPr>
    </w:p>
    <w:tbl>
      <w:tblPr>
        <w:tblStyle w:val="TableGrid"/>
        <w:tblW w:type="auto" w:w="0"/>
        <w:tblLook w:firstColumn="1" w:firstRow="1" w:lastColumn="0" w:lastRow="0" w:noHBand="0" w:noVBand="1" w:val="04A0"/>
      </w:tblPr>
      <w:tblGrid>
        <w:gridCol w:w="4986"/>
        <w:gridCol w:w="4986"/>
      </w:tblGrid>
      <w:tr>
        <w:tc>
          <w:tcPr>
            <w:tcW w:type="dxa" w:w="567"/>
            <w:shd w:val="clear" w:color="auto" w:fill="FBBF8E"/>
            <w:vAlign w:val="top"/>
            <w:tcBorders>
              <w:top w:val="none"/>
              <w:left w:val="none"/>
              <w:bottom w:val="none"/>
              <w:right w:val="none"/>
              <w:insideH w:val="none"/>
              <w:insideV w:val="none"/>
            </w:tcBorders>
          </w:tcPr>
          <w:p>
            <w:pPr>
              <w:spacing w:before="120"/>
              <w:jc w:val="center"/>
            </w:pPr>
            <w:r>
              <w:rPr>
                <w:rFonts w:ascii="Gilda Display" w:hAnsi="Gilda Display"/>
                <w:b/>
                <w:color w:val="3A2A1A"/>
                <w:sz w:val="28"/>
              </w:rPr>
              <w:t>5</w:t>
            </w:r>
          </w:p>
        </w:tc>
        <w:tc>
          <w:tcPr>
            <w:tcW w:type="dxa" w:w="8220"/>
            <w:shd w:val="clear" w:color="auto" w:fill="FFFFFF"/>
            <w:tcBorders>
              <w:top w:val="none"/>
              <w:left w:val="none"/>
              <w:bottom w:val="none"/>
              <w:right w:val="none"/>
              <w:insideH w:val="none"/>
              <w:insideV w:val="none"/>
            </w:tcBorders>
          </w:tcPr>
          <w:p>
            <w:pPr>
              <w:spacing w:before="120" w:after="60"/>
              <w:ind w:left="170"/>
            </w:pPr>
            <w:r>
              <w:rPr>
                <w:rFonts w:ascii="Gilda Display" w:hAnsi="Gilda Display"/>
                <w:b/>
                <w:i w:val="0"/>
                <w:color w:val="3A2A1A"/>
                <w:sz w:val="22"/>
              </w:rPr>
              <w:t>What if I don't have all the art supplies?</w:t>
            </w:r>
          </w:p>
          <w:p>
            <w:pPr>
              <w:spacing w:after="120"/>
              <w:ind w:left="170"/>
            </w:pPr>
            <w:r>
              <w:rPr>
                <w:rFonts w:ascii="Montserrat" w:hAnsi="Montserrat"/>
                <w:b w:val="0"/>
                <w:i w:val="0"/>
                <w:color w:val="6A5A4A"/>
                <w:sz w:val="20"/>
              </w:rPr>
              <w:t>Every activity has a simple alternative. No bubble wrap? Use crumpled foil, sponges, or forks. No oil pastels? Use white crayon for the resist activity. No watercolour paints? Dilute tempera paint with water. No ice cube trays? Use paper plates divided into sections with tape. The lesson is designed to be flexible and low-cost.</w:t>
            </w:r>
          </w:p>
        </w:tc>
      </w:tr>
    </w:tbl>
    <w:p>
      <w:pPr>
        <w:spacing w:after="80"/>
      </w:pPr>
    </w:p>
    <w:tbl>
      <w:tblPr>
        <w:tblStyle w:val="TableGrid"/>
        <w:tblW w:type="auto" w:w="0"/>
        <w:tblLook w:firstColumn="1" w:firstRow="1" w:lastColumn="0" w:lastRow="0" w:noHBand="0" w:noVBand="1" w:val="04A0"/>
      </w:tblPr>
      <w:tblGrid>
        <w:gridCol w:w="4986"/>
        <w:gridCol w:w="4986"/>
      </w:tblGrid>
      <w:tr>
        <w:tc>
          <w:tcPr>
            <w:tcW w:type="dxa" w:w="567"/>
            <w:shd w:val="clear" w:color="auto" w:fill="A8E6CF"/>
            <w:vAlign w:val="top"/>
            <w:tcBorders>
              <w:top w:val="none"/>
              <w:left w:val="none"/>
              <w:bottom w:val="none"/>
              <w:right w:val="none"/>
              <w:insideH w:val="none"/>
              <w:insideV w:val="none"/>
            </w:tcBorders>
          </w:tcPr>
          <w:p>
            <w:pPr>
              <w:spacing w:before="120"/>
              <w:jc w:val="center"/>
            </w:pPr>
            <w:r>
              <w:rPr>
                <w:rFonts w:ascii="Gilda Display" w:hAnsi="Gilda Display"/>
                <w:b/>
                <w:color w:val="3A2A1A"/>
                <w:sz w:val="28"/>
              </w:rPr>
              <w:t>6</w:t>
            </w:r>
          </w:p>
        </w:tc>
        <w:tc>
          <w:tcPr>
            <w:tcW w:type="dxa" w:w="8220"/>
            <w:shd w:val="clear" w:color="auto" w:fill="FFFFFF"/>
            <w:tcBorders>
              <w:top w:val="none"/>
              <w:left w:val="none"/>
              <w:bottom w:val="none"/>
              <w:right w:val="none"/>
              <w:insideH w:val="none"/>
              <w:insideV w:val="none"/>
            </w:tcBorders>
          </w:tcPr>
          <w:p>
            <w:pPr>
              <w:spacing w:before="120" w:after="60"/>
              <w:ind w:left="170"/>
            </w:pPr>
            <w:r>
              <w:rPr>
                <w:rFonts w:ascii="Gilda Display" w:hAnsi="Gilda Display"/>
                <w:b/>
                <w:i w:val="0"/>
                <w:color w:val="3A2A1A"/>
                <w:sz w:val="22"/>
              </w:rPr>
              <w:t>What's the best way to display and celebrate the children's artwork?</w:t>
            </w:r>
          </w:p>
          <w:p>
            <w:pPr>
              <w:spacing w:after="120"/>
              <w:ind w:left="170"/>
            </w:pPr>
            <w:r>
              <w:rPr>
                <w:rFonts w:ascii="Montserrat" w:hAnsi="Montserrat"/>
                <w:b w:val="0"/>
                <w:i w:val="0"/>
                <w:color w:val="6A5A4A"/>
                <w:sz w:val="20"/>
              </w:rPr>
              <w:t>On Day 5, host a 'Colour Gallery' walk where children's artwork is displayed around the room. Give each child a sticky note to leave a compliment on a classmate's piece. Photograph each child with their favourite piece and send it home. The My Colour Journal (Printable #10) makes a beautiful keepsake to take home at the end of the week.</w:t>
            </w:r>
          </w:p>
        </w:tc>
      </w:tr>
    </w:tbl>
    <w:p>
      <w:pPr>
        <w:spacing w:after="80"/>
      </w:pPr>
    </w:p>
    <w:tbl>
      <w:tblPr>
        <w:tblStyle w:val="TableGrid"/>
        <w:tblW w:type="auto" w:w="0"/>
        <w:tblLook w:firstColumn="1" w:firstRow="1" w:lastColumn="0" w:lastRow="0" w:noHBand="0" w:noVBand="1" w:val="04A0"/>
      </w:tblPr>
      <w:tblGrid>
        <w:gridCol w:w="4986"/>
        <w:gridCol w:w="4986"/>
      </w:tblGrid>
      <w:tr>
        <w:tc>
          <w:tcPr>
            <w:tcW w:type="dxa" w:w="567"/>
            <w:shd w:val="clear" w:color="auto" w:fill="F9A8C0"/>
            <w:vAlign w:val="top"/>
            <w:tcBorders>
              <w:top w:val="none"/>
              <w:left w:val="none"/>
              <w:bottom w:val="none"/>
              <w:right w:val="none"/>
              <w:insideH w:val="none"/>
              <w:insideV w:val="none"/>
            </w:tcBorders>
          </w:tcPr>
          <w:p>
            <w:pPr>
              <w:spacing w:before="120"/>
              <w:jc w:val="center"/>
            </w:pPr>
            <w:r>
              <w:rPr>
                <w:rFonts w:ascii="Gilda Display" w:hAnsi="Gilda Display"/>
                <w:b/>
                <w:color w:val="3A2A1A"/>
                <w:sz w:val="28"/>
              </w:rPr>
              <w:t>7</w:t>
            </w:r>
          </w:p>
        </w:tc>
        <w:tc>
          <w:tcPr>
            <w:tcW w:type="dxa" w:w="8220"/>
            <w:shd w:val="clear" w:color="auto" w:fill="FFFFFF"/>
            <w:tcBorders>
              <w:top w:val="none"/>
              <w:left w:val="none"/>
              <w:bottom w:val="none"/>
              <w:right w:val="none"/>
              <w:insideH w:val="none"/>
              <w:insideV w:val="none"/>
            </w:tcBorders>
          </w:tcPr>
          <w:p>
            <w:pPr>
              <w:spacing w:before="120" w:after="60"/>
              <w:ind w:left="170"/>
            </w:pPr>
            <w:r>
              <w:rPr>
                <w:rFonts w:ascii="Gilda Display" w:hAnsi="Gilda Display"/>
                <w:b/>
                <w:i w:val="0"/>
                <w:color w:val="3A2A1A"/>
                <w:sz w:val="22"/>
              </w:rPr>
              <w:t>Which early learning standards does this lesson address?</w:t>
            </w:r>
          </w:p>
          <w:p>
            <w:pPr>
              <w:spacing w:after="120"/>
              <w:ind w:left="170"/>
            </w:pPr>
            <w:r>
              <w:rPr>
                <w:rFonts w:ascii="Montserrat" w:hAnsi="Montserrat"/>
                <w:b w:val="0"/>
                <w:i w:val="0"/>
                <w:color w:val="6A5A4A"/>
                <w:sz w:val="20"/>
              </w:rPr>
              <w:t>This lesson supports standards across multiple domains: Visual Arts (colour theory, process art, famous artists, creative expression), Language &amp; Literacy (colour vocabulary, descriptive language, labelling artwork), Mathematics (sorting, patterns, colour matching, graphing), Science (colour mixing, light and pigment, wax resist), and Social-Emotional Learning (expressing feelings through colour, appreciating others' creativity, building confidence as an artist).</w:t>
            </w:r>
          </w:p>
        </w:tc>
      </w:tr>
    </w:tbl>
    <w:p>
      <w:pPr>
        <w:spacing w:after="80"/>
      </w:pPr>
    </w:p>
    <w:p>
      <w:r>
        <w:br w:type="page"/>
      </w:r>
    </w:p>
    <w:tbl>
      <w:tblPr>
        <w:tblStyle w:val="TableGrid"/>
        <w:tblW w:type="auto" w:w="0"/>
        <w:tblLook w:firstColumn="1" w:firstRow="1" w:lastColumn="0" w:lastRow="0" w:noHBand="0" w:noVBand="1" w:val="04A0"/>
      </w:tblPr>
      <w:tblGrid>
        <w:gridCol w:w="9972"/>
      </w:tblGrid>
      <w:tr>
        <w:tc>
          <w:tcPr>
            <w:tcW w:type="dxa" w:w="9972"/>
            <w:shd w:val="clear" w:color="auto" w:fill="FAE07A"/>
            <w:tcBorders>
              <w:top w:val="none"/>
              <w:left w:val="none"/>
              <w:bottom w:val="none"/>
              <w:right w:val="none"/>
            </w:tcBorders>
          </w:tcPr>
          <w:p>
            <w:pPr>
              <w:spacing w:before="60" w:after="60"/>
              <w:ind w:left="170"/>
              <w:jc w:val="left"/>
            </w:pPr>
            <w:r>
              <w:rPr>
                <w:rFonts w:ascii="Montserrat" w:hAnsi="Montserrat"/>
                <w:b/>
                <w:color w:val="3A2A1A"/>
                <w:sz w:val="18"/>
              </w:rPr>
              <w:t xml:space="preserve">  10 READY-TO-PRINT ACTIVITY SHEETS  </w:t>
            </w:r>
          </w:p>
        </w:tc>
      </w:tr>
    </w:tbl>
    <w:p>
      <w:pPr>
        <w:spacing w:after="40"/>
      </w:pPr>
    </w:p>
    <w:p>
      <w:pPr>
        <w:spacing w:before="280" w:after="120"/>
        <w:jc w:val="left"/>
      </w:pPr>
      <w:r>
        <w:rPr>
          <w:rFonts w:ascii="Gilda Display" w:hAnsi="Gilda Display"/>
          <w:b/>
          <w:color w:val="3A2A1A"/>
          <w:sz w:val="48"/>
        </w:rPr>
        <w:t>Printable Reference Guide</w:t>
      </w:r>
    </w:p>
    <w:p>
      <w:pPr>
        <w:pBdr>
          <w:bottom w:val="single" w:sz="6" w:space="1" w:color="FAE07A"/>
        </w:pBdr>
        <w:spacing w:after="160"/>
      </w:pPr>
    </w:p>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FF9AA2"/>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#01</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Primary Colour Sorting Mats</w:t>
            </w:r>
          </w:p>
          <w:p>
            <w:pPr>
              <w:spacing w:after="80"/>
              <w:ind w:left="113"/>
            </w:pPr>
            <w:r>
              <w:rPr>
                <w:rFonts w:ascii="Montserrat" w:hAnsi="Montserrat"/>
                <w:b w:val="0"/>
                <w:i/>
                <w:color w:val="FF9AA2"/>
                <w:sz w:val="16"/>
              </w:rPr>
              <w:t>Colour Literacy</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Three large sorting mats (red/yellow/blue) with picture cards to sort by colour.</w:t>
            </w:r>
          </w:p>
        </w:tc>
      </w:tr>
    </w:tbl>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C9B8E8"/>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#02</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Colour Mixing Chart</w:t>
            </w:r>
          </w:p>
          <w:p>
            <w:pPr>
              <w:spacing w:after="80"/>
              <w:ind w:left="113"/>
            </w:pPr>
            <w:r>
              <w:rPr>
                <w:rFonts w:ascii="Montserrat" w:hAnsi="Montserrat"/>
                <w:b w:val="0"/>
                <w:i/>
                <w:color w:val="C9B8E8"/>
                <w:sz w:val="16"/>
              </w:rPr>
              <w:t>Science &amp; Art</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Grid chart: mix two colours and record the result. 6 combinations with drawing boxes.</w:t>
            </w:r>
          </w:p>
        </w:tc>
      </w:tr>
    </w:tbl>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A8D8EA"/>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#03</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Bubble Print Observation Sheet</w:t>
            </w:r>
          </w:p>
          <w:p>
            <w:pPr>
              <w:spacing w:after="80"/>
              <w:ind w:left="113"/>
            </w:pPr>
            <w:r>
              <w:rPr>
                <w:rFonts w:ascii="Montserrat" w:hAnsi="Montserrat"/>
                <w:b w:val="0"/>
                <w:i/>
                <w:color w:val="A8D8EA"/>
                <w:sz w:val="16"/>
              </w:rPr>
              <w:t>Art Project</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Large blank frame for bubble print, plus 'I used these colours' recording boxes.</w:t>
            </w:r>
          </w:p>
        </w:tc>
      </w:tr>
    </w:tbl>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FAE07A"/>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#04</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Kandinsky Circles Template</w:t>
            </w:r>
          </w:p>
          <w:p>
            <w:pPr>
              <w:spacing w:after="80"/>
              <w:ind w:left="113"/>
            </w:pPr>
            <w:r>
              <w:rPr>
                <w:rFonts w:ascii="Montserrat" w:hAnsi="Montserrat"/>
                <w:b w:val="0"/>
                <w:i/>
                <w:color w:val="FAE07A"/>
                <w:sz w:val="16"/>
              </w:rPr>
              <w:t>Famous Artists</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4 large concentric circle outlines ready to colour. Mini Kandinsky bio for the teacher.</w:t>
            </w:r>
          </w:p>
        </w:tc>
      </w:tr>
    </w:tbl>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FBBF8E"/>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#05</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Colour Wheel Template</w:t>
            </w:r>
          </w:p>
          <w:p>
            <w:pPr>
              <w:spacing w:after="80"/>
              <w:ind w:left="113"/>
            </w:pPr>
            <w:r>
              <w:rPr>
                <w:rFonts w:ascii="Montserrat" w:hAnsi="Montserrat"/>
                <w:b w:val="0"/>
                <w:i/>
                <w:color w:val="FBBF8E"/>
                <w:sz w:val="16"/>
              </w:rPr>
              <w:t>Math &amp; Art</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Blank 12-section colour wheel with primary/secondary labels. Warm/cool sorting guide.</w:t>
            </w:r>
          </w:p>
        </w:tc>
      </w:tr>
    </w:tbl>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A8E6CF"/>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#06</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Nature Colour Hunt Card</w:t>
            </w:r>
          </w:p>
          <w:p>
            <w:pPr>
              <w:spacing w:after="80"/>
              <w:ind w:left="113"/>
            </w:pPr>
            <w:r>
              <w:rPr>
                <w:rFonts w:ascii="Montserrat" w:hAnsi="Montserrat"/>
                <w:b w:val="0"/>
                <w:i/>
                <w:color w:val="A8E6CF"/>
                <w:sz w:val="16"/>
              </w:rPr>
              <w:t>Nature &amp; Science</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Bingo-style grid with 9 colour squares to match in nature.</w:t>
            </w:r>
          </w:p>
        </w:tc>
      </w:tr>
    </w:tbl>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F9A8C0"/>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#07</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Watercolour Resist Recording Sheet</w:t>
            </w:r>
          </w:p>
          <w:p>
            <w:pPr>
              <w:spacing w:after="80"/>
              <w:ind w:left="113"/>
            </w:pPr>
            <w:r>
              <w:rPr>
                <w:rFonts w:ascii="Montserrat" w:hAnsi="Montserrat"/>
                <w:b w:val="0"/>
                <w:i/>
                <w:color w:val="F9A8C0"/>
                <w:sz w:val="16"/>
              </w:rPr>
              <w:t>Art &amp; Science</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'Before' and 'After' drawing boxes. Sentence starter: 'The crayon resisted because...'</w:t>
            </w:r>
          </w:p>
        </w:tc>
      </w:tr>
    </w:tbl>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C9B8E8"/>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#08</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Colour Feelings Chart</w:t>
            </w:r>
          </w:p>
          <w:p>
            <w:pPr>
              <w:spacing w:after="80"/>
              <w:ind w:left="113"/>
            </w:pPr>
            <w:r>
              <w:rPr>
                <w:rFonts w:ascii="Montserrat" w:hAnsi="Montserrat"/>
                <w:b w:val="0"/>
                <w:i/>
                <w:color w:val="C9B8E8"/>
                <w:sz w:val="16"/>
              </w:rPr>
              <w:t>Social-Emotional</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8 colour circles with feeling word prompts. 'Today I feel _____ because my colour is _____.'</w:t>
            </w:r>
          </w:p>
        </w:tc>
      </w:tr>
    </w:tbl>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FBBF8E"/>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#09</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Colour My Snack Recipe Card</w:t>
            </w:r>
          </w:p>
          <w:p>
            <w:pPr>
              <w:spacing w:after="80"/>
              <w:ind w:left="113"/>
            </w:pPr>
            <w:r>
              <w:rPr>
                <w:rFonts w:ascii="Montserrat" w:hAnsi="Montserrat"/>
                <w:b w:val="0"/>
                <w:i/>
                <w:color w:val="FBBF8E"/>
                <w:sz w:val="16"/>
              </w:rPr>
              <w:t>Kids in the Kitchen</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Step-by-step illustrated recipe for colour-mixing snack.</w:t>
            </w:r>
          </w:p>
        </w:tc>
      </w:tr>
    </w:tbl>
    <w:tbl>
      <w:tblPr>
        <w:tblStyle w:val="TableGrid"/>
        <w:tblW w:type="auto" w:w="0"/>
        <w:tblLook w:firstColumn="1" w:firstRow="1" w:lastColumn="0" w:lastRow="0" w:noHBand="0" w:noVBand="1" w:val="04A0"/>
      </w:tblPr>
      <w:tblGrid>
        <w:gridCol w:w="3324"/>
        <w:gridCol w:w="3324"/>
        <w:gridCol w:w="3324"/>
      </w:tblGrid>
      <w:tr>
        <w:tc>
          <w:tcPr>
            <w:tcW w:type="dxa" w:w="680"/>
            <w:shd w:val="clear" w:color="auto" w:fill="FF9AA2"/>
            <w:tcBorders>
              <w:top w:val="none"/>
              <w:left w:val="none"/>
              <w:right w:val="none"/>
              <w:insideH w:val="none"/>
              <w:insideV w:val="none"/>
              <w:bottom w:val="single" w:sz="2" w:color="F0E8E0"/>
            </w:tcBorders>
          </w:tcPr>
          <w:p>
            <w:pPr>
              <w:spacing w:before="80"/>
              <w:jc w:val="center"/>
            </w:pPr>
            <w:r>
              <w:rPr>
                <w:rFonts w:ascii="Montserrat" w:hAnsi="Montserrat"/>
                <w:b/>
                <w:color w:val="3A2A1A"/>
                <w:sz w:val="20"/>
              </w:rPr>
              <w:t>#10</w:t>
            </w:r>
          </w:p>
        </w:tc>
        <w:tc>
          <w:tcPr>
            <w:tcW w:type="dxa" w:w="2835"/>
            <w:shd w:val="clear" w:color="auto" w:fill="FFFFFF"/>
            <w:tcBorders>
              <w:top w:val="none"/>
              <w:left w:val="none"/>
              <w:right w:val="none"/>
              <w:insideH w:val="none"/>
              <w:insideV w:val="none"/>
              <w:bottom w:val="single" w:sz="2" w:color="F0E8E0"/>
            </w:tcBorders>
          </w:tcPr>
          <w:p>
            <w:pPr>
              <w:spacing w:before="80"/>
              <w:ind w:left="113"/>
            </w:pPr>
            <w:r>
              <w:rPr>
                <w:rFonts w:ascii="Montserrat" w:hAnsi="Montserrat"/>
                <w:b/>
                <w:i w:val="0"/>
                <w:color w:val="3A2A1A"/>
                <w:sz w:val="20"/>
              </w:rPr>
              <w:t>My Colour Journal</w:t>
            </w:r>
          </w:p>
          <w:p>
            <w:pPr>
              <w:spacing w:after="80"/>
              <w:ind w:left="113"/>
            </w:pPr>
            <w:r>
              <w:rPr>
                <w:rFonts w:ascii="Montserrat" w:hAnsi="Montserrat"/>
                <w:b w:val="0"/>
                <w:i/>
                <w:color w:val="FF9AA2"/>
                <w:sz w:val="16"/>
              </w:rPr>
              <w:t>Reflection</w:t>
            </w:r>
          </w:p>
        </w:tc>
        <w:tc>
          <w:tcPr>
            <w:tcW w:type="dxa" w:w="5272"/>
            <w:shd w:val="clear" w:color="auto" w:fill="FFFFFF"/>
            <w:tcBorders>
              <w:top w:val="none"/>
              <w:left w:val="none"/>
              <w:right w:val="none"/>
              <w:insideH w:val="none"/>
              <w:insideV w:val="none"/>
              <w:bottom w:val="single" w:sz="2" w:color="F0E8E0"/>
            </w:tcBorders>
          </w:tcPr>
          <w:p>
            <w:pPr>
              <w:spacing w:before="80" w:after="80"/>
              <w:ind w:left="113"/>
            </w:pPr>
            <w:r>
              <w:rPr>
                <w:rFonts w:ascii="Montserrat" w:hAnsi="Montserrat"/>
                <w:b w:val="0"/>
                <w:i w:val="0"/>
                <w:color w:val="6A5A4A"/>
                <w:sz w:val="18"/>
              </w:rPr>
              <w:t>Cover page + 5 daily reflection pages: favourite colour today, what I made, how I felt.</w:t>
            </w:r>
          </w:p>
        </w:tc>
      </w:tr>
    </w:tbl>
    <w:p/>
    <w:p>
      <w:pPr>
        <w:pBdr>
          <w:bottom w:val="single" w:sz="6" w:space="1" w:color="FF9AA2"/>
        </w:pBdr>
        <w:spacing w:after="160"/>
      </w:pPr>
    </w:p>
    <w:p>
      <w:pPr>
        <w:jc w:val="center"/>
      </w:pPr>
      <w:r>
        <w:rPr>
          <w:rFonts w:ascii="Montserrat" w:hAnsi="Montserrat"/>
          <w:b w:val="0"/>
          <w:i w:val="0"/>
          <w:color w:val="9A8A7A"/>
          <w:sz w:val="16"/>
        </w:rPr>
        <w:t>Color &amp; Create  ·  Print2Learn Collective  ·  © 2025 Robyn B  ·  All rights reserved</w:t>
        <w:br/>
      </w:r>
      <w:r>
        <w:rPr>
          <w:rFonts w:ascii="Montserrat" w:hAnsi="Montserrat"/>
          <w:b w:val="0"/>
          <w:i/>
          <w:color w:val="9A8A7A"/>
          <w:sz w:val="16"/>
        </w:rPr>
        <w:t>Lesson content developed with AI assistance and reviewed by Robyn B, early childhood educator.</w:t>
      </w:r>
    </w:p>
    <w:sectPr w:rsidR="00FC693F" w:rsidRPr="0006063C" w:rsidSect="00034616">
      <w:pgSz w:w="12240" w:h="15840"/>
      <w:pgMar w:top="1020" w:right="1134" w:bottom="102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