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Workflow disruption response worksheet</w:t>
      </w:r>
    </w:p>
    <w:p>
      <w:pPr>
        <w:spacing w:before="0" w:after="200"/>
      </w:pPr>
      <w:r>
        <w:rPr>
          <w:b/>
        </w:rPr>
        <w:t>Module 4 — Operational Workflow</w:t>
        <w:br/>
      </w:r>
      <w:r>
        <w:t>Section 4 — Escalation, workflow disruption, and recovery</w:t>
        <w:br/>
      </w:r>
      <w:r>
        <w:t>Prepared for Adolbi Care — Behavioral Health Center at Cypress</w:t>
        <w:br/>
      </w:r>
      <w:r>
        <w:t>Authored by AMOS I</w:t>
      </w:r>
    </w:p>
    <w:p>
      <w:pPr>
        <w:pStyle w:val="Heading1"/>
        <w:shd w:fill="156082" w:val="clear"/>
      </w:pPr>
      <w:r>
        <w:t>Document purpose</w:t>
      </w:r>
    </w:p>
    <w:p>
      <w:r>
        <w:t>This editable worksheet helps learners map a disruption scenario, define escalation decisions, and rebuild the next workable plan after routine flow has been interrupted.</w:t>
      </w:r>
    </w:p>
    <w:p>
      <w:r>
        <w:t>Facilitators can use the worksheet during orientation, tabletop discussion, or coaching when a learner needs help thinking through recovery step by step.</w:t>
      </w:r>
    </w:p>
    <w:p>
      <w:pPr>
        <w:pStyle w:val="Heading1"/>
        <w:shd w:fill="156082" w:val="clear"/>
      </w:pPr>
      <w:r>
        <w:t>Section context</w:t>
      </w:r>
    </w:p>
    <w:p>
      <w:r>
        <w:t>This section teaches what should happen when routine workflow breaks, priorities change unexpectedly, or a disruption requires urgent coordination and recovery planning.</w:t>
      </w:r>
    </w:p>
    <w:p>
      <w:r>
        <w:t>Help learners recognize when workflow disruption needs escalation, how to stabilize the situation, and how to rebuild a workable plan without losing accountability.</w:t>
      </w:r>
    </w:p>
    <w:p>
      <w:pPr>
        <w:pStyle w:val="Heading2"/>
        <w:shd w:fill="C1E4F5" w:val="clear"/>
      </w:pPr>
      <w:r>
        <w:t>Why this section matters</w:t>
      </w:r>
    </w:p>
    <w:p>
      <w:r>
        <w:t>Operational workflow is tested most clearly when routine conditions break. A staffing issue, urgent client need, environmental disruption, or communication failure can quickly pull the day away from its planned sequence. This section teaches that disruption does not automatically become disorder. What matters is whether staff can recognize the break, escalate appropriately, and stabilize the situation before uncertainty spreads into other parts of the workflow.</w:t>
      </w:r>
    </w:p>
    <w:p>
      <w:r>
        <w:t>Escalation is not evidence that the workflow failed beyond recovery. In many cases it is the mechanism that protects performance. Teams need to know what can be managed locally, what requires immediate visibility, and how to communicate operational impact when a disruption forces reprioritization. Without that discipline, work is often resumed in fragments and important follow-through disappears in the pressure to keep moving.</w:t>
      </w:r>
    </w:p>
    <w:p>
      <w:r>
        <w:t>Recovery is equally important. Once the disruption is stabilized, the team must rebuild an executable plan. Learners should leave this section able to explain how to identify what was delayed, what now becomes highest priority, what documentation is needed, and what must be handed forward so the next period of work does not inherit silent instability.</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Recognize the break point</w:t>
            </w:r>
          </w:p>
        </w:tc>
        <w:tc>
          <w:tcPr>
            <w:tcW w:type="dxa" w:w="4680"/>
          </w:tcPr>
          <w:p>
            <w:pPr>
              <w:spacing w:after="120"/>
            </w:pPr>
            <w:r>
              <w:t>Recovery starts when staff can identify that routine sequencing has been interrupted in a meaningful way.</w:t>
            </w:r>
          </w:p>
        </w:tc>
      </w:tr>
      <w:tr>
        <w:tc>
          <w:tcPr>
            <w:tcW w:type="dxa" w:w="4680"/>
          </w:tcPr>
          <w:p>
            <w:pPr>
              <w:spacing w:after="120"/>
            </w:pPr>
            <w:r>
              <w:t>Escalate with operational clarity</w:t>
            </w:r>
          </w:p>
        </w:tc>
        <w:tc>
          <w:tcPr>
            <w:tcW w:type="dxa" w:w="4680"/>
          </w:tcPr>
          <w:p>
            <w:pPr>
              <w:spacing w:after="120"/>
            </w:pPr>
            <w:r>
              <w:t>Escalation should communicate the problem, the impact on workflow, and the support or decision now required.</w:t>
            </w:r>
          </w:p>
        </w:tc>
      </w:tr>
      <w:tr>
        <w:tc>
          <w:tcPr>
            <w:tcW w:type="dxa" w:w="4680"/>
          </w:tcPr>
          <w:p>
            <w:pPr>
              <w:spacing w:after="120"/>
            </w:pPr>
            <w:r>
              <w:t>Stabilize before resuming pace</w:t>
            </w:r>
          </w:p>
        </w:tc>
        <w:tc>
          <w:tcPr>
            <w:tcW w:type="dxa" w:w="4680"/>
          </w:tcPr>
          <w:p>
            <w:pPr>
              <w:spacing w:after="120"/>
            </w:pPr>
            <w:r>
              <w:t>Immediate control actions should reduce uncertainty before the team attempts to restart ordinary workflow.</w:t>
            </w:r>
          </w:p>
        </w:tc>
      </w:tr>
      <w:tr>
        <w:tc>
          <w:tcPr>
            <w:tcW w:type="dxa" w:w="4680"/>
          </w:tcPr>
          <w:p>
            <w:pPr>
              <w:spacing w:after="120"/>
            </w:pPr>
            <w:r>
              <w:t>Restore an updated plan</w:t>
            </w:r>
          </w:p>
        </w:tc>
        <w:tc>
          <w:tcPr>
            <w:tcW w:type="dxa" w:w="4680"/>
          </w:tcPr>
          <w:p>
            <w:pPr>
              <w:spacing w:after="120"/>
            </w:pPr>
            <w:r>
              <w:t>Recovery is complete when priorities, pending tasks, and follow-through actions are visible again.</w:t>
            </w:r>
          </w:p>
        </w:tc>
      </w:tr>
    </w:tbl>
    <w:p>
      <w:pPr>
        <w:pStyle w:val="Heading2"/>
        <w:shd w:fill="C1E4F5" w:val="clear"/>
      </w:pPr>
      <w:r>
        <w:t>Key reminders</w:t>
      </w:r>
    </w:p>
    <w:p>
      <w:pPr>
        <w:pStyle w:val="ListBullet"/>
        <w:spacing w:after="120"/>
        <w:ind w:left="720" w:hanging="360"/>
      </w:pPr>
      <w:r>
        <w:t>Escalation protects workflow when ordinary control is no longer enough.</w:t>
      </w:r>
    </w:p>
    <w:p>
      <w:pPr>
        <w:pStyle w:val="ListBullet"/>
        <w:spacing w:after="120"/>
        <w:ind w:left="720" w:hanging="360"/>
      </w:pPr>
      <w:r>
        <w:t>Stabilization should come before resuming routine pace.</w:t>
      </w:r>
    </w:p>
    <w:p>
      <w:pPr>
        <w:pStyle w:val="ListBullet"/>
        <w:spacing w:after="120"/>
        <w:ind w:left="720" w:hanging="360"/>
      </w:pPr>
      <w:r>
        <w:t>Recovery requires a newly visible plan, not a vague return to normal.</w:t>
      </w:r>
    </w:p>
    <w:p>
      <w:r>
        <w:t>Disruptions are inevitable, but disorder is not. The purpose of this section is to help learners carry a reliable recovery posture into moments when routine flow can no longer carry the work safely on its own.</w:t>
      </w:r>
    </w:p>
    <w:p>
      <w:pPr>
        <w:pStyle w:val="Heading1"/>
        <w:shd w:fill="156082" w:val="clear"/>
      </w:pPr>
      <w:r>
        <w:t>Instructions</w:t>
      </w:r>
    </w:p>
    <w:p>
      <w:pPr>
        <w:pStyle w:val="ListBullet"/>
        <w:spacing w:after="120"/>
        <w:ind w:left="720" w:hanging="360"/>
      </w:pPr>
      <w:r>
        <w:t>Ask the learner to describe a realistic disruption that could affect ordinary workflow in their setting.</w:t>
      </w:r>
    </w:p>
    <w:p>
      <w:pPr>
        <w:pStyle w:val="ListBullet"/>
        <w:spacing w:after="120"/>
        <w:ind w:left="720" w:hanging="360"/>
      </w:pPr>
      <w:r>
        <w:t>Use the worksheet to separate recognition, escalation, stabilization, and restoration into clear actions.</w:t>
      </w:r>
    </w:p>
    <w:p>
      <w:pPr>
        <w:pStyle w:val="ListBullet"/>
        <w:spacing w:after="120"/>
        <w:ind w:left="720" w:hanging="360"/>
      </w:pPr>
      <w:r>
        <w:t>End by identifying what the next shift would need to know if the disruption remained partly unresolved.</w:t>
      </w:r>
    </w:p>
    <w:p>
      <w:pPr>
        <w:pStyle w:val="Heading1"/>
        <w:shd w:fill="156082" w:val="clear"/>
      </w:pPr>
      <w:r>
        <w:t>Worksheet and record fields</w:t>
      </w:r>
    </w:p>
    <w:p>
      <w:pPr>
        <w:pStyle w:val="Heading3"/>
      </w:pPr>
      <w:r>
        <w:t>Disruption mapping grid</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What changed</w:t>
            </w:r>
          </w:p>
        </w:tc>
        <w:tc>
          <w:tcPr>
            <w:tcW w:type="dxa" w:w="3120"/>
            <w:shd w:fill="0A2F40" w:val="clear"/>
          </w:tcPr>
          <w:p>
            <w:r>
              <w:rPr>
                <w:rFonts w:ascii="Aptos" w:hAnsi="Aptos"/>
                <w:b/>
                <w:color w:val="FFFFFF"/>
                <w:sz w:val="18"/>
              </w:rPr>
              <w:t>Operational impact</w:t>
            </w:r>
          </w:p>
        </w:tc>
        <w:tc>
          <w:tcPr>
            <w:tcW w:type="dxa" w:w="3120"/>
            <w:shd w:fill="0A2F40" w:val="clear"/>
          </w:tcPr>
          <w:p>
            <w:r>
              <w:rPr>
                <w:rFonts w:ascii="Aptos" w:hAnsi="Aptos"/>
                <w:b/>
                <w:color w:val="FFFFFF"/>
                <w:sz w:val="18"/>
              </w:rPr>
              <w:t>Who needs visibility</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3"/>
      </w:pPr>
      <w:r>
        <w:t>Recovery planning grid</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Immediate stabilization step</w:t>
            </w:r>
          </w:p>
        </w:tc>
        <w:tc>
          <w:tcPr>
            <w:tcW w:type="dxa" w:w="3120"/>
            <w:shd w:fill="0A2F40" w:val="clear"/>
          </w:tcPr>
          <w:p>
            <w:r>
              <w:rPr>
                <w:rFonts w:ascii="Aptos" w:hAnsi="Aptos"/>
                <w:b/>
                <w:color w:val="FFFFFF"/>
                <w:sz w:val="18"/>
              </w:rPr>
              <w:t>What is reprioritized</w:t>
            </w:r>
          </w:p>
        </w:tc>
        <w:tc>
          <w:tcPr>
            <w:tcW w:type="dxa" w:w="3120"/>
            <w:shd w:fill="0A2F40" w:val="clear"/>
          </w:tcPr>
          <w:p>
            <w:r>
              <w:rPr>
                <w:rFonts w:ascii="Aptos" w:hAnsi="Aptos"/>
                <w:b/>
                <w:color w:val="FFFFFF"/>
                <w:sz w:val="18"/>
              </w:rPr>
              <w:t>What must be documented or handed forward</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1"/>
        <w:shd w:fill="156082" w:val="clear"/>
      </w:pPr>
      <w:r>
        <w:t>Reflection and completion prompts</w:t>
      </w:r>
    </w:p>
    <w:p>
      <w:pPr>
        <w:pStyle w:val="ListBullet"/>
        <w:spacing w:after="120"/>
        <w:ind w:left="720" w:hanging="360"/>
      </w:pPr>
      <w:r>
        <w:t>Describe a disruption that would require leader visibility sooner than teams sometimes provide it.</w:t>
      </w:r>
    </w:p>
    <w:p>
      <w:pPr>
        <w:pStyle w:val="ListBullet"/>
        <w:spacing w:after="120"/>
        <w:ind w:left="720" w:hanging="360"/>
      </w:pPr>
      <w:r>
        <w:t>What is the first sign that a routine problem has become a workflow recovery problem?</w:t>
      </w:r>
    </w:p>
    <w:p>
      <w:pPr>
        <w:pStyle w:val="ListBullet"/>
        <w:spacing w:after="120"/>
        <w:ind w:left="720" w:hanging="360"/>
      </w:pPr>
      <w:r>
        <w:t>What should the next shift know if the disruption is not fully resolved before closeout?</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Workflow disruption response worksheet</dc:title>
  <dc:subject>Module 4 — Operational Workflow — Escalation, workflow disruption, and recovery</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